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D9D25" w14:textId="208301C5" w:rsidR="00D451DC" w:rsidRDefault="007572FC" w:rsidP="0052300C">
      <w:pPr>
        <w:pStyle w:val="Docketnumber"/>
        <w:spacing w:after="360"/>
      </w:pPr>
      <w:r>
        <w:t xml:space="preserve">DOCKET NO. </w:t>
      </w:r>
      <w:r w:rsidR="007D6E22">
        <w:t>49559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1FAA6F3F" w14:textId="77777777" w:rsidTr="009C1919">
        <w:tc>
          <w:tcPr>
            <w:tcW w:w="4608" w:type="dxa"/>
          </w:tcPr>
          <w:p w14:paraId="51B28B80" w14:textId="4832B1D9" w:rsidR="007572FC" w:rsidRDefault="007D6E22" w:rsidP="001E360C">
            <w:pPr>
              <w:pStyle w:val="Docketstyle"/>
            </w:pPr>
            <w:r w:rsidRPr="00072553">
              <w:t>APPLICATION OF THE CITY OF HALLSVILLE TO AMEND ITS CERTIFICATE OF CONVENIENCE AND NECESSITY AND TO DECERTIFY A PORTION OF WEST HARRISON WATER SUPPLY CORPORATION</w:t>
            </w:r>
            <w:r w:rsidR="00704C03">
              <w:t>’</w:t>
            </w:r>
            <w:r w:rsidRPr="00072553">
              <w:t>S SERVICE AREA IN HARRISON COUNTY</w:t>
            </w:r>
          </w:p>
        </w:tc>
        <w:tc>
          <w:tcPr>
            <w:tcW w:w="360" w:type="dxa"/>
          </w:tcPr>
          <w:p w14:paraId="499E9F64" w14:textId="77777777" w:rsidR="007572FC" w:rsidRDefault="001E360C" w:rsidP="001E360C">
            <w:pPr>
              <w:pStyle w:val="Docketstyle"/>
            </w:pPr>
            <w:r>
              <w:t>§</w:t>
            </w:r>
          </w:p>
          <w:p w14:paraId="65559CC3" w14:textId="77777777" w:rsidR="001E360C" w:rsidRDefault="001E360C" w:rsidP="001E360C">
            <w:pPr>
              <w:pStyle w:val="Docketstyle"/>
            </w:pPr>
            <w:r>
              <w:t>§</w:t>
            </w:r>
          </w:p>
          <w:p w14:paraId="206BD216" w14:textId="77777777" w:rsidR="005F5391" w:rsidRDefault="001E360C" w:rsidP="005F5391">
            <w:pPr>
              <w:pStyle w:val="Docketstyle"/>
            </w:pPr>
            <w:r>
              <w:t>§</w:t>
            </w:r>
            <w:r w:rsidR="005F5391">
              <w:t>§</w:t>
            </w:r>
          </w:p>
          <w:p w14:paraId="63676963" w14:textId="77777777" w:rsidR="005F5391" w:rsidRDefault="005F5391" w:rsidP="005F5391">
            <w:pPr>
              <w:pStyle w:val="Docketstyle"/>
            </w:pPr>
            <w:r>
              <w:t>§</w:t>
            </w:r>
          </w:p>
          <w:p w14:paraId="3F2B6ADD" w14:textId="77777777" w:rsidR="001E360C" w:rsidRDefault="005F5391" w:rsidP="005F5391">
            <w:pPr>
              <w:pStyle w:val="Docketstyle"/>
            </w:pPr>
            <w:r>
              <w:t>§</w:t>
            </w:r>
          </w:p>
          <w:p w14:paraId="079AB1E5" w14:textId="77777777" w:rsidR="007D6E22" w:rsidRDefault="007D6E22" w:rsidP="005F5391">
            <w:pPr>
              <w:pStyle w:val="Docketstyle"/>
            </w:pPr>
            <w:r>
              <w:t>§</w:t>
            </w:r>
          </w:p>
          <w:p w14:paraId="1142DB2D" w14:textId="54A75317" w:rsidR="007D6E22" w:rsidRDefault="007D6E22" w:rsidP="005F5391">
            <w:pPr>
              <w:pStyle w:val="Docketstyle"/>
            </w:pPr>
            <w:r>
              <w:t>§</w:t>
            </w:r>
          </w:p>
        </w:tc>
        <w:tc>
          <w:tcPr>
            <w:tcW w:w="4392" w:type="dxa"/>
          </w:tcPr>
          <w:p w14:paraId="4CDF0984" w14:textId="77777777" w:rsidR="007572FC" w:rsidRDefault="001E360C" w:rsidP="001E360C">
            <w:pPr>
              <w:pStyle w:val="DocketstylePUC"/>
            </w:pPr>
            <w:r>
              <w:t>PUBLIC UTILITY COMMISSION</w:t>
            </w:r>
          </w:p>
          <w:p w14:paraId="237CE153" w14:textId="77777777" w:rsidR="001E360C" w:rsidRDefault="001E360C" w:rsidP="001E360C">
            <w:pPr>
              <w:pStyle w:val="DocketstylePUC"/>
            </w:pPr>
          </w:p>
          <w:p w14:paraId="08DCF4DD" w14:textId="77777777" w:rsidR="001E360C" w:rsidRDefault="001E360C" w:rsidP="001E360C">
            <w:pPr>
              <w:pStyle w:val="DocketstylePUC"/>
            </w:pPr>
            <w:r>
              <w:t>OF TEXAS</w:t>
            </w:r>
          </w:p>
        </w:tc>
      </w:tr>
    </w:tbl>
    <w:p w14:paraId="687A76C3" w14:textId="77777777" w:rsidR="007572FC" w:rsidRDefault="005F5391" w:rsidP="0052300C">
      <w:pPr>
        <w:pStyle w:val="Titleoforder"/>
        <w:spacing w:before="360"/>
      </w:pPr>
      <w:r>
        <w:t>NOTICE OF APPROVAL</w:t>
      </w:r>
    </w:p>
    <w:p w14:paraId="3D2AFD7E" w14:textId="3F78F5C8" w:rsidR="005F5391" w:rsidRPr="00774567" w:rsidRDefault="005F5391" w:rsidP="0052300C">
      <w:pPr>
        <w:pStyle w:val="Titleoforder"/>
        <w:spacing w:before="360" w:line="360" w:lineRule="auto"/>
        <w:jc w:val="both"/>
        <w:rPr>
          <w:b w:val="0"/>
        </w:rPr>
      </w:pPr>
      <w:r>
        <w:tab/>
      </w:r>
      <w:r w:rsidRPr="00774567">
        <w:rPr>
          <w:b w:val="0"/>
        </w:rPr>
        <w:t xml:space="preserve">This Notice of Approval addresses the application of </w:t>
      </w:r>
      <w:r w:rsidR="007D6E22" w:rsidRPr="00774567">
        <w:rPr>
          <w:b w:val="0"/>
        </w:rPr>
        <w:t>the City of Hallsville to amend its water certificate of convenience and necessity (CCN) number 13200 to add</w:t>
      </w:r>
      <w:r w:rsidR="00E30602">
        <w:rPr>
          <w:b w:val="0"/>
        </w:rPr>
        <w:t xml:space="preserve"> approximately </w:t>
      </w:r>
      <w:r w:rsidR="007D6E22" w:rsidRPr="00774567">
        <w:rPr>
          <w:b w:val="0"/>
        </w:rPr>
        <w:t>16 acres to its water service area in Harrison County, and to decertify a portion of West Harrison Water Supply Corporation</w:t>
      </w:r>
      <w:r w:rsidR="00704C03">
        <w:rPr>
          <w:b w:val="0"/>
        </w:rPr>
        <w:t>’</w:t>
      </w:r>
      <w:r w:rsidR="007D6E22" w:rsidRPr="00774567">
        <w:rPr>
          <w:b w:val="0"/>
        </w:rPr>
        <w:t xml:space="preserve">s water CCN number 12728.  </w:t>
      </w:r>
      <w:r w:rsidR="007D6E22" w:rsidRPr="00774567">
        <w:rPr>
          <w:b w:val="0"/>
          <w:bCs/>
        </w:rPr>
        <w:t xml:space="preserve">The Commission </w:t>
      </w:r>
      <w:r w:rsidR="00E30602">
        <w:rPr>
          <w:b w:val="0"/>
          <w:bCs/>
        </w:rPr>
        <w:t>approves the application</w:t>
      </w:r>
      <w:r w:rsidR="007D6E22" w:rsidRPr="00774567">
        <w:rPr>
          <w:b w:val="0"/>
          <w:bCs/>
        </w:rPr>
        <w:t xml:space="preserve">. </w:t>
      </w:r>
    </w:p>
    <w:p w14:paraId="354B9EC5" w14:textId="77777777" w:rsidR="008D1724" w:rsidRPr="00774567" w:rsidRDefault="00EE5DDA" w:rsidP="008D1724">
      <w:pPr>
        <w:pStyle w:val="Heading1"/>
        <w:rPr>
          <w:rFonts w:cs="Times New Roman"/>
          <w:szCs w:val="24"/>
        </w:rPr>
      </w:pPr>
      <w:r w:rsidRPr="00774567">
        <w:rPr>
          <w:rFonts w:cs="Times New Roman"/>
          <w:szCs w:val="24"/>
        </w:rPr>
        <w:t>Findings of Fact</w:t>
      </w:r>
    </w:p>
    <w:p w14:paraId="3116B6CC" w14:textId="77777777" w:rsidR="005F5391" w:rsidRPr="00774567" w:rsidRDefault="005F5391" w:rsidP="005F5391">
      <w:pPr>
        <w:pStyle w:val="BodyText"/>
      </w:pPr>
      <w:r w:rsidRPr="00774567">
        <w:t>The Commission makes the following findings of fact.</w:t>
      </w:r>
    </w:p>
    <w:p w14:paraId="4F6F71AC" w14:textId="5E09DF35" w:rsidR="005F5391" w:rsidRPr="00774567" w:rsidRDefault="005F5391" w:rsidP="005F5391">
      <w:pPr>
        <w:pStyle w:val="Heading7"/>
        <w:rPr>
          <w:rFonts w:cs="Times New Roman"/>
        </w:rPr>
      </w:pPr>
      <w:r w:rsidRPr="00774567">
        <w:rPr>
          <w:rFonts w:cs="Times New Roman"/>
        </w:rPr>
        <w:t>Applicant</w:t>
      </w:r>
      <w:r w:rsidR="00704C03">
        <w:rPr>
          <w:rFonts w:cs="Times New Roman"/>
        </w:rPr>
        <w:t xml:space="preserve"> and Interested Parties</w:t>
      </w:r>
    </w:p>
    <w:p w14:paraId="13B0BAB7" w14:textId="3AF134E8" w:rsidR="00872425" w:rsidRPr="00774567" w:rsidRDefault="00872425" w:rsidP="003B13C4">
      <w:pPr>
        <w:pStyle w:val="FOFNumbered"/>
        <w:rPr>
          <w:szCs w:val="24"/>
        </w:rPr>
      </w:pPr>
      <w:r w:rsidRPr="00774567">
        <w:rPr>
          <w:szCs w:val="24"/>
        </w:rPr>
        <w:t>Hallsville</w:t>
      </w:r>
      <w:r w:rsidR="005F5391" w:rsidRPr="00774567">
        <w:rPr>
          <w:szCs w:val="24"/>
        </w:rPr>
        <w:t xml:space="preserve"> is a </w:t>
      </w:r>
      <w:r w:rsidRPr="00774567">
        <w:rPr>
          <w:szCs w:val="24"/>
        </w:rPr>
        <w:t xml:space="preserve">type A general law municipality with a population of </w:t>
      </w:r>
      <w:r w:rsidR="006D358C">
        <w:rPr>
          <w:szCs w:val="24"/>
        </w:rPr>
        <w:t>less</w:t>
      </w:r>
      <w:r w:rsidRPr="00774567">
        <w:rPr>
          <w:szCs w:val="24"/>
        </w:rPr>
        <w:t xml:space="preserve"> than 5,000. </w:t>
      </w:r>
    </w:p>
    <w:p w14:paraId="276F3F18" w14:textId="7316CC7F" w:rsidR="005F5391" w:rsidRPr="00774567" w:rsidRDefault="00872425" w:rsidP="003B13C4">
      <w:pPr>
        <w:pStyle w:val="FOFNumbered"/>
        <w:rPr>
          <w:szCs w:val="24"/>
        </w:rPr>
      </w:pPr>
      <w:r w:rsidRPr="00774567">
        <w:rPr>
          <w:szCs w:val="24"/>
        </w:rPr>
        <w:t>Hallsville</w:t>
      </w:r>
      <w:r w:rsidR="005F5391" w:rsidRPr="00774567">
        <w:rPr>
          <w:szCs w:val="24"/>
        </w:rPr>
        <w:t xml:space="preserve"> operates, maintains, and controls facilities for providing water service under CCN number </w:t>
      </w:r>
      <w:r w:rsidRPr="00774567">
        <w:rPr>
          <w:szCs w:val="24"/>
        </w:rPr>
        <w:t>13200 in Harrison County</w:t>
      </w:r>
      <w:r w:rsidR="005F5391" w:rsidRPr="00774567">
        <w:rPr>
          <w:szCs w:val="24"/>
        </w:rPr>
        <w:t>.</w:t>
      </w:r>
    </w:p>
    <w:p w14:paraId="73078161" w14:textId="77777777" w:rsidR="006D358C" w:rsidRPr="00774567" w:rsidRDefault="006D358C" w:rsidP="006D358C">
      <w:pPr>
        <w:pStyle w:val="FOFNumbered"/>
        <w:rPr>
          <w:szCs w:val="24"/>
        </w:rPr>
      </w:pPr>
      <w:r w:rsidRPr="00774567">
        <w:rPr>
          <w:szCs w:val="24"/>
        </w:rPr>
        <w:t>Hallsville owns Texas Commission on Environmental Quality (TCEQ) approved public water system (PWS) number 1020004.</w:t>
      </w:r>
    </w:p>
    <w:p w14:paraId="71D443A6" w14:textId="2A069ED8" w:rsidR="005F5391" w:rsidRPr="00774567" w:rsidRDefault="00872425" w:rsidP="003B13C4">
      <w:pPr>
        <w:pStyle w:val="FOFNumbered"/>
        <w:rPr>
          <w:szCs w:val="24"/>
        </w:rPr>
      </w:pPr>
      <w:r w:rsidRPr="00774567">
        <w:rPr>
          <w:szCs w:val="24"/>
        </w:rPr>
        <w:t xml:space="preserve">West Harrison WSC is a domestic nonprofit corporation registered with the Texas secretary of state on June 10, 1991, under filing number 119606201. </w:t>
      </w:r>
    </w:p>
    <w:p w14:paraId="77342B07" w14:textId="54FC9BFD" w:rsidR="005F5391" w:rsidRPr="00774567" w:rsidRDefault="00872425" w:rsidP="003B13C4">
      <w:pPr>
        <w:pStyle w:val="FOFNumbered"/>
        <w:rPr>
          <w:szCs w:val="24"/>
        </w:rPr>
      </w:pPr>
      <w:r w:rsidRPr="00774567">
        <w:rPr>
          <w:szCs w:val="24"/>
        </w:rPr>
        <w:t xml:space="preserve">West Harrison WSC </w:t>
      </w:r>
      <w:r w:rsidR="0031743F" w:rsidRPr="00774567">
        <w:rPr>
          <w:szCs w:val="24"/>
        </w:rPr>
        <w:t xml:space="preserve">operates, maintains, and controls facilities for providing water service under CCN number 12728 </w:t>
      </w:r>
      <w:r w:rsidR="00C51CDD">
        <w:rPr>
          <w:szCs w:val="24"/>
        </w:rPr>
        <w:t>i</w:t>
      </w:r>
      <w:r w:rsidR="0031743F" w:rsidRPr="00774567">
        <w:rPr>
          <w:szCs w:val="24"/>
        </w:rPr>
        <w:t xml:space="preserve">n Harrison County. </w:t>
      </w:r>
    </w:p>
    <w:p w14:paraId="7B113098" w14:textId="2CC8A808" w:rsidR="0031743F" w:rsidRPr="00774567" w:rsidRDefault="0031743F" w:rsidP="0031743F">
      <w:pPr>
        <w:pStyle w:val="Heading7"/>
        <w:rPr>
          <w:rFonts w:cs="Times New Roman"/>
        </w:rPr>
      </w:pPr>
      <w:r w:rsidRPr="00774567">
        <w:rPr>
          <w:rFonts w:cs="Times New Roman"/>
        </w:rPr>
        <w:lastRenderedPageBreak/>
        <w:t>Application</w:t>
      </w:r>
    </w:p>
    <w:p w14:paraId="3927BD17" w14:textId="6F4A31CB" w:rsidR="005F5391" w:rsidRPr="00774567" w:rsidRDefault="005F5391" w:rsidP="003B13C4">
      <w:pPr>
        <w:pStyle w:val="FOFNumbered"/>
        <w:rPr>
          <w:szCs w:val="24"/>
        </w:rPr>
      </w:pPr>
      <w:r w:rsidRPr="00774567">
        <w:rPr>
          <w:szCs w:val="24"/>
        </w:rPr>
        <w:t xml:space="preserve">On </w:t>
      </w:r>
      <w:r w:rsidR="0031743F" w:rsidRPr="00774567">
        <w:rPr>
          <w:szCs w:val="24"/>
        </w:rPr>
        <w:t xml:space="preserve">May 21, 2019, Hallsville filed </w:t>
      </w:r>
      <w:r w:rsidR="00704C03">
        <w:rPr>
          <w:szCs w:val="24"/>
        </w:rPr>
        <w:t>the</w:t>
      </w:r>
      <w:r w:rsidR="0031743F" w:rsidRPr="00774567">
        <w:rPr>
          <w:szCs w:val="24"/>
        </w:rPr>
        <w:t xml:space="preserve"> application to amend its water CCN number 13200 in Harrison County by adding additional acreage and to decertify </w:t>
      </w:r>
      <w:r w:rsidR="006D358C">
        <w:rPr>
          <w:szCs w:val="24"/>
        </w:rPr>
        <w:t>this area from</w:t>
      </w:r>
      <w:r w:rsidR="0031743F" w:rsidRPr="00774567">
        <w:rPr>
          <w:szCs w:val="24"/>
        </w:rPr>
        <w:t xml:space="preserve"> West Harrison WSC</w:t>
      </w:r>
      <w:r w:rsidR="00704C03">
        <w:rPr>
          <w:szCs w:val="24"/>
        </w:rPr>
        <w:t>’</w:t>
      </w:r>
      <w:r w:rsidR="0031743F" w:rsidRPr="00774567">
        <w:rPr>
          <w:szCs w:val="24"/>
        </w:rPr>
        <w:t>s service area.</w:t>
      </w:r>
      <w:r w:rsidR="005A0F7F" w:rsidRPr="00774567">
        <w:rPr>
          <w:szCs w:val="24"/>
        </w:rPr>
        <w:t xml:space="preserve">  </w:t>
      </w:r>
    </w:p>
    <w:p w14:paraId="1A993B88" w14:textId="1DAEE8FF" w:rsidR="00AB0733" w:rsidRPr="00AB0733" w:rsidRDefault="00AB0733" w:rsidP="003B13C4">
      <w:pPr>
        <w:pStyle w:val="FOFNumbered"/>
        <w:rPr>
          <w:szCs w:val="24"/>
        </w:rPr>
      </w:pPr>
      <w:r>
        <w:rPr>
          <w:szCs w:val="24"/>
        </w:rPr>
        <w:t xml:space="preserve">The application was supplemented </w:t>
      </w:r>
      <w:r w:rsidRPr="00774567">
        <w:rPr>
          <w:color w:val="000000"/>
          <w:spacing w:val="3"/>
          <w:szCs w:val="24"/>
        </w:rPr>
        <w:t>on July 19</w:t>
      </w:r>
      <w:r w:rsidR="00704C03">
        <w:rPr>
          <w:color w:val="000000"/>
          <w:spacing w:val="3"/>
          <w:szCs w:val="24"/>
        </w:rPr>
        <w:t xml:space="preserve"> </w:t>
      </w:r>
      <w:r w:rsidRPr="00774567">
        <w:rPr>
          <w:color w:val="000000"/>
          <w:spacing w:val="3"/>
          <w:szCs w:val="24"/>
        </w:rPr>
        <w:t>and August 16, 2019</w:t>
      </w:r>
      <w:r>
        <w:rPr>
          <w:color w:val="000000"/>
          <w:spacing w:val="3"/>
          <w:szCs w:val="24"/>
        </w:rPr>
        <w:t>.</w:t>
      </w:r>
    </w:p>
    <w:p w14:paraId="448DDFB1" w14:textId="6E4650DE" w:rsidR="005F5391" w:rsidRPr="00774567" w:rsidRDefault="0031743F" w:rsidP="003B13C4">
      <w:pPr>
        <w:pStyle w:val="FOFNumbered"/>
        <w:rPr>
          <w:szCs w:val="24"/>
        </w:rPr>
      </w:pPr>
      <w:r w:rsidRPr="00774567">
        <w:rPr>
          <w:color w:val="000000"/>
          <w:szCs w:val="24"/>
        </w:rPr>
        <w:t>The requested area consists of approximately 16 acres, no current customers, and 24 proposed connections</w:t>
      </w:r>
      <w:r w:rsidR="005F5391" w:rsidRPr="00774567">
        <w:rPr>
          <w:szCs w:val="24"/>
        </w:rPr>
        <w:t>.</w:t>
      </w:r>
    </w:p>
    <w:p w14:paraId="11CB55F5" w14:textId="61424188" w:rsidR="005F5391" w:rsidRDefault="00051177" w:rsidP="003B13C4">
      <w:pPr>
        <w:pStyle w:val="FOFNumbered"/>
        <w:rPr>
          <w:szCs w:val="24"/>
        </w:rPr>
      </w:pPr>
      <w:r w:rsidRPr="00774567">
        <w:rPr>
          <w:color w:val="000000"/>
          <w:spacing w:val="4"/>
          <w:szCs w:val="24"/>
        </w:rPr>
        <w:t>The requested area is located within West Harrison</w:t>
      </w:r>
      <w:r w:rsidR="00774567">
        <w:rPr>
          <w:color w:val="000000"/>
          <w:spacing w:val="4"/>
          <w:szCs w:val="24"/>
        </w:rPr>
        <w:t xml:space="preserve"> WSC</w:t>
      </w:r>
      <w:r w:rsidR="00704C03">
        <w:rPr>
          <w:color w:val="000000"/>
          <w:spacing w:val="4"/>
          <w:szCs w:val="24"/>
        </w:rPr>
        <w:t>’</w:t>
      </w:r>
      <w:r w:rsidRPr="00774567">
        <w:rPr>
          <w:color w:val="000000"/>
          <w:spacing w:val="4"/>
          <w:szCs w:val="24"/>
        </w:rPr>
        <w:t xml:space="preserve">s water CCN </w:t>
      </w:r>
      <w:r w:rsidR="00774567">
        <w:rPr>
          <w:color w:val="000000"/>
          <w:spacing w:val="4"/>
          <w:szCs w:val="24"/>
        </w:rPr>
        <w:t xml:space="preserve">number </w:t>
      </w:r>
      <w:r w:rsidRPr="00774567">
        <w:rPr>
          <w:color w:val="000000"/>
          <w:spacing w:val="4"/>
          <w:szCs w:val="24"/>
        </w:rPr>
        <w:t>12728</w:t>
      </w:r>
      <w:r w:rsidR="00885D6A" w:rsidRPr="00774567">
        <w:rPr>
          <w:szCs w:val="24"/>
        </w:rPr>
        <w:t xml:space="preserve">.  </w:t>
      </w:r>
      <w:r w:rsidR="005F5391" w:rsidRPr="00774567">
        <w:rPr>
          <w:szCs w:val="24"/>
        </w:rPr>
        <w:t xml:space="preserve"> </w:t>
      </w:r>
    </w:p>
    <w:p w14:paraId="25E94771" w14:textId="725F2920" w:rsidR="006D358C" w:rsidRPr="00774567" w:rsidRDefault="006D358C" w:rsidP="003B13C4">
      <w:pPr>
        <w:pStyle w:val="FOFNumbered"/>
        <w:rPr>
          <w:szCs w:val="24"/>
        </w:rPr>
      </w:pPr>
      <w:r>
        <w:rPr>
          <w:szCs w:val="24"/>
        </w:rPr>
        <w:t>The application included a copy of an interlocal agreement dated February 20, 2017, in which West Harrison WSC consented to the decertification of the requested area.</w:t>
      </w:r>
    </w:p>
    <w:p w14:paraId="5787BD2C" w14:textId="04F59387" w:rsidR="00051177" w:rsidRPr="00774567" w:rsidRDefault="00051177" w:rsidP="003B13C4">
      <w:pPr>
        <w:pStyle w:val="FOFNumbered"/>
        <w:rPr>
          <w:szCs w:val="24"/>
        </w:rPr>
      </w:pPr>
      <w:r w:rsidRPr="00774567">
        <w:rPr>
          <w:color w:val="000000"/>
          <w:szCs w:val="24"/>
        </w:rPr>
        <w:t xml:space="preserve">The requested area is located approximately </w:t>
      </w:r>
      <w:r w:rsidR="005F14BF">
        <w:rPr>
          <w:color w:val="000000"/>
          <w:szCs w:val="24"/>
        </w:rPr>
        <w:t>one</w:t>
      </w:r>
      <w:r w:rsidRPr="00774567">
        <w:rPr>
          <w:color w:val="000000"/>
          <w:szCs w:val="24"/>
        </w:rPr>
        <w:t xml:space="preserve"> mile south of downtown Hallsville and is generally bounded on the north by Rutland Drive, on the east by Farm</w:t>
      </w:r>
      <w:r w:rsidR="00704C03">
        <w:rPr>
          <w:color w:val="000000"/>
          <w:szCs w:val="24"/>
        </w:rPr>
        <w:t>-</w:t>
      </w:r>
      <w:r w:rsidRPr="00774567">
        <w:rPr>
          <w:color w:val="000000"/>
          <w:szCs w:val="24"/>
        </w:rPr>
        <w:t>to</w:t>
      </w:r>
      <w:r w:rsidR="00704C03">
        <w:rPr>
          <w:color w:val="000000"/>
          <w:szCs w:val="24"/>
        </w:rPr>
        <w:t>-</w:t>
      </w:r>
      <w:r w:rsidRPr="00774567">
        <w:rPr>
          <w:color w:val="000000"/>
          <w:szCs w:val="24"/>
        </w:rPr>
        <w:t>Market Road 450, on the south by Deer Run Road, and on the west by Country Club Road</w:t>
      </w:r>
      <w:r w:rsidR="00774567">
        <w:rPr>
          <w:color w:val="000000"/>
          <w:szCs w:val="24"/>
        </w:rPr>
        <w:t>.</w:t>
      </w:r>
    </w:p>
    <w:p w14:paraId="36CF279E" w14:textId="2B178F06" w:rsidR="005F5391" w:rsidRPr="00774567" w:rsidRDefault="005F5391" w:rsidP="003B13C4">
      <w:pPr>
        <w:pStyle w:val="FOFNumbered"/>
        <w:rPr>
          <w:szCs w:val="24"/>
        </w:rPr>
      </w:pPr>
      <w:r w:rsidRPr="00774567">
        <w:rPr>
          <w:szCs w:val="24"/>
        </w:rPr>
        <w:t>There are no</w:t>
      </w:r>
      <w:r w:rsidR="00704C03">
        <w:rPr>
          <w:szCs w:val="24"/>
        </w:rPr>
        <w:t xml:space="preserve"> existing</w:t>
      </w:r>
      <w:r w:rsidRPr="00774567">
        <w:rPr>
          <w:szCs w:val="24"/>
        </w:rPr>
        <w:t xml:space="preserve"> customers to be transferred.</w:t>
      </w:r>
    </w:p>
    <w:p w14:paraId="03C229A1" w14:textId="74220D69" w:rsidR="00051177" w:rsidRPr="00774567" w:rsidRDefault="00051177" w:rsidP="003B13C4">
      <w:pPr>
        <w:pStyle w:val="FOFNumbered"/>
        <w:rPr>
          <w:szCs w:val="24"/>
        </w:rPr>
      </w:pPr>
      <w:r w:rsidRPr="00774567">
        <w:rPr>
          <w:szCs w:val="24"/>
        </w:rPr>
        <w:t>In Order No. 3 filed on September 12, 2019, the administrative law judge (ALJ) found the application administratively complete.</w:t>
      </w:r>
    </w:p>
    <w:p w14:paraId="442FAA25" w14:textId="77777777" w:rsidR="005F5391" w:rsidRPr="00774567" w:rsidRDefault="005F5391" w:rsidP="00904740">
      <w:pPr>
        <w:pStyle w:val="Heading7"/>
        <w:rPr>
          <w:rFonts w:cs="Times New Roman"/>
        </w:rPr>
      </w:pPr>
      <w:r w:rsidRPr="00774567">
        <w:rPr>
          <w:rFonts w:cs="Times New Roman"/>
          <w:u w:color="080808"/>
        </w:rPr>
        <w:t>Certificates and Maps</w:t>
      </w:r>
    </w:p>
    <w:p w14:paraId="739F2DCC" w14:textId="41D6B125" w:rsidR="005F5391" w:rsidRPr="00774567" w:rsidRDefault="00051177" w:rsidP="003B13C4">
      <w:pPr>
        <w:pStyle w:val="FOFNumbered"/>
        <w:rPr>
          <w:szCs w:val="24"/>
        </w:rPr>
      </w:pPr>
      <w:r w:rsidRPr="00774567">
        <w:rPr>
          <w:color w:val="000000"/>
          <w:szCs w:val="24"/>
        </w:rPr>
        <w:t xml:space="preserve">On December 13, 2019, </w:t>
      </w:r>
      <w:r w:rsidR="00774567">
        <w:rPr>
          <w:color w:val="000000"/>
          <w:szCs w:val="24"/>
        </w:rPr>
        <w:t>Commission S</w:t>
      </w:r>
      <w:r w:rsidRPr="00774567">
        <w:rPr>
          <w:color w:val="000000"/>
          <w:szCs w:val="24"/>
        </w:rPr>
        <w:t>taff emailed its proposed map</w:t>
      </w:r>
      <w:r w:rsidR="00AB0733">
        <w:rPr>
          <w:color w:val="000000"/>
          <w:szCs w:val="24"/>
        </w:rPr>
        <w:t xml:space="preserve"> and </w:t>
      </w:r>
      <w:r w:rsidRPr="00774567">
        <w:rPr>
          <w:color w:val="000000"/>
          <w:szCs w:val="24"/>
        </w:rPr>
        <w:t>certificate</w:t>
      </w:r>
      <w:r w:rsidR="00704C03">
        <w:rPr>
          <w:color w:val="000000"/>
          <w:szCs w:val="24"/>
        </w:rPr>
        <w:t>s</w:t>
      </w:r>
      <w:r w:rsidRPr="00774567">
        <w:rPr>
          <w:color w:val="000000"/>
          <w:szCs w:val="24"/>
        </w:rPr>
        <w:t xml:space="preserve"> to </w:t>
      </w:r>
      <w:r w:rsidR="00895BF0" w:rsidRPr="00774567">
        <w:rPr>
          <w:color w:val="000000"/>
          <w:szCs w:val="24"/>
        </w:rPr>
        <w:t>H</w:t>
      </w:r>
      <w:r w:rsidRPr="00774567">
        <w:rPr>
          <w:color w:val="000000"/>
          <w:szCs w:val="24"/>
        </w:rPr>
        <w:t>allsville and West Harrison</w:t>
      </w:r>
      <w:r w:rsidR="00895BF0" w:rsidRPr="00774567">
        <w:rPr>
          <w:color w:val="000000"/>
          <w:szCs w:val="24"/>
        </w:rPr>
        <w:t xml:space="preserve"> WSC</w:t>
      </w:r>
      <w:r w:rsidR="005F5391" w:rsidRPr="00774567">
        <w:rPr>
          <w:szCs w:val="24"/>
        </w:rPr>
        <w:t>.</w:t>
      </w:r>
    </w:p>
    <w:p w14:paraId="3CACDB94" w14:textId="662110D1" w:rsidR="005F5391" w:rsidRPr="00774567" w:rsidRDefault="00895BF0" w:rsidP="003B13C4">
      <w:pPr>
        <w:pStyle w:val="FOFNumbered"/>
        <w:rPr>
          <w:szCs w:val="24"/>
        </w:rPr>
      </w:pPr>
      <w:r w:rsidRPr="00774567">
        <w:rPr>
          <w:color w:val="000000"/>
          <w:szCs w:val="24"/>
        </w:rPr>
        <w:t>On January 3, 2020, Hallsville filed its consent to the proposed map and the applicable certificate.</w:t>
      </w:r>
    </w:p>
    <w:p w14:paraId="467E4CC9" w14:textId="20A691E1" w:rsidR="00895BF0" w:rsidRPr="00774567" w:rsidRDefault="00895BF0" w:rsidP="003B13C4">
      <w:pPr>
        <w:pStyle w:val="FOFNumbered"/>
        <w:rPr>
          <w:szCs w:val="24"/>
        </w:rPr>
      </w:pPr>
      <w:r w:rsidRPr="00774567">
        <w:rPr>
          <w:color w:val="000000"/>
          <w:szCs w:val="24"/>
        </w:rPr>
        <w:t>On January 3, 2020, West Harrison WSC filed its consent to the proposed map and the applicable certificate.</w:t>
      </w:r>
    </w:p>
    <w:p w14:paraId="5DFED00F" w14:textId="6456BBB8" w:rsidR="00895BF0" w:rsidRPr="00774567" w:rsidRDefault="00895BF0" w:rsidP="00895BF0">
      <w:pPr>
        <w:pStyle w:val="FOFNumbered"/>
        <w:rPr>
          <w:szCs w:val="24"/>
        </w:rPr>
      </w:pPr>
      <w:r w:rsidRPr="00774567">
        <w:rPr>
          <w:szCs w:val="24"/>
        </w:rPr>
        <w:t>On January 10, 2020, Commission Staff filed the proposed map and certificate</w:t>
      </w:r>
      <w:r w:rsidR="00704C03">
        <w:rPr>
          <w:szCs w:val="24"/>
        </w:rPr>
        <w:t>s</w:t>
      </w:r>
      <w:r w:rsidRPr="00774567">
        <w:rPr>
          <w:szCs w:val="24"/>
        </w:rPr>
        <w:t xml:space="preserve"> as an attachment to its final recommendation.</w:t>
      </w:r>
    </w:p>
    <w:p w14:paraId="4E7088F8" w14:textId="77777777" w:rsidR="005F5391" w:rsidRPr="00774567" w:rsidRDefault="005F5391" w:rsidP="00E15849">
      <w:pPr>
        <w:pStyle w:val="Heading7"/>
        <w:rPr>
          <w:rFonts w:cs="Times New Roman"/>
        </w:rPr>
      </w:pPr>
      <w:r w:rsidRPr="00774567">
        <w:rPr>
          <w:rFonts w:cs="Times New Roman"/>
          <w:u w:color="080808"/>
        </w:rPr>
        <w:lastRenderedPageBreak/>
        <w:t>Notice</w:t>
      </w:r>
      <w:r w:rsidR="00E15849" w:rsidRPr="00774567">
        <w:rPr>
          <w:rFonts w:cs="Times New Roman"/>
          <w:u w:color="080808"/>
        </w:rPr>
        <w:t xml:space="preserve"> of the Application</w:t>
      </w:r>
    </w:p>
    <w:p w14:paraId="13271929" w14:textId="47B9A2D1" w:rsidR="00895BF0" w:rsidRPr="00774567" w:rsidRDefault="00895BF0" w:rsidP="00E15849">
      <w:pPr>
        <w:pStyle w:val="FOFNumbered"/>
        <w:rPr>
          <w:szCs w:val="24"/>
        </w:rPr>
      </w:pPr>
      <w:r w:rsidRPr="00774567">
        <w:rPr>
          <w:color w:val="000000"/>
          <w:szCs w:val="24"/>
        </w:rPr>
        <w:t>On October 7, 2019, Hallsville filed the affidavit of Mayor Jesse Casey, attesting that notice was mailed to neighboring utilities, county authorities, municipalities, and affected parties on September 6, 2019.</w:t>
      </w:r>
    </w:p>
    <w:p w14:paraId="0545DD17" w14:textId="56F5CCEC" w:rsidR="00895BF0" w:rsidRPr="00774567" w:rsidRDefault="00895BF0" w:rsidP="00E15849">
      <w:pPr>
        <w:pStyle w:val="FOFNumbered"/>
        <w:rPr>
          <w:szCs w:val="24"/>
        </w:rPr>
      </w:pPr>
      <w:r w:rsidRPr="00774567">
        <w:rPr>
          <w:color w:val="000000"/>
          <w:szCs w:val="24"/>
        </w:rPr>
        <w:t xml:space="preserve">On October 7, 2019, Hallsville filed </w:t>
      </w:r>
      <w:r w:rsidR="006D358C">
        <w:rPr>
          <w:color w:val="000000"/>
          <w:szCs w:val="24"/>
        </w:rPr>
        <w:t xml:space="preserve">a </w:t>
      </w:r>
      <w:r w:rsidRPr="00774567">
        <w:rPr>
          <w:color w:val="000000"/>
          <w:szCs w:val="24"/>
        </w:rPr>
        <w:t>publisher</w:t>
      </w:r>
      <w:r w:rsidR="00704C03">
        <w:rPr>
          <w:color w:val="000000"/>
          <w:szCs w:val="24"/>
        </w:rPr>
        <w:t>’</w:t>
      </w:r>
      <w:r w:rsidRPr="00774567">
        <w:rPr>
          <w:color w:val="000000"/>
          <w:szCs w:val="24"/>
        </w:rPr>
        <w:t xml:space="preserve">s affidavit attesting to publication of notice in the </w:t>
      </w:r>
      <w:r w:rsidRPr="00774567">
        <w:rPr>
          <w:i/>
          <w:color w:val="000000"/>
          <w:szCs w:val="24"/>
        </w:rPr>
        <w:t xml:space="preserve">Marshall News Messenger, </w:t>
      </w:r>
      <w:r w:rsidRPr="00774567">
        <w:rPr>
          <w:color w:val="000000"/>
          <w:szCs w:val="24"/>
        </w:rPr>
        <w:t xml:space="preserve">a </w:t>
      </w:r>
      <w:r w:rsidR="006D358C">
        <w:rPr>
          <w:color w:val="000000"/>
          <w:szCs w:val="24"/>
        </w:rPr>
        <w:t>newspaper</w:t>
      </w:r>
      <w:r w:rsidRPr="00774567">
        <w:rPr>
          <w:color w:val="000000"/>
          <w:szCs w:val="24"/>
        </w:rPr>
        <w:t xml:space="preserve"> of general circulation in Harrison County, on September 10</w:t>
      </w:r>
      <w:r w:rsidR="00704C03">
        <w:rPr>
          <w:color w:val="000000"/>
          <w:szCs w:val="24"/>
        </w:rPr>
        <w:t xml:space="preserve"> and</w:t>
      </w:r>
      <w:r w:rsidRPr="00774567">
        <w:rPr>
          <w:color w:val="000000"/>
          <w:szCs w:val="24"/>
        </w:rPr>
        <w:t xml:space="preserve"> 17, 2019</w:t>
      </w:r>
      <w:r w:rsidR="00774567">
        <w:rPr>
          <w:color w:val="000000"/>
          <w:szCs w:val="24"/>
        </w:rPr>
        <w:t>.</w:t>
      </w:r>
    </w:p>
    <w:p w14:paraId="0A00F37A" w14:textId="71184EBF" w:rsidR="005F5391" w:rsidRPr="00774567" w:rsidRDefault="00895BF0" w:rsidP="00E15849">
      <w:pPr>
        <w:pStyle w:val="FOFNumbered"/>
        <w:rPr>
          <w:szCs w:val="24"/>
        </w:rPr>
      </w:pPr>
      <w:r w:rsidRPr="00774567">
        <w:rPr>
          <w:color w:val="000000"/>
          <w:szCs w:val="24"/>
        </w:rPr>
        <w:t>In Order No. 4 filed on October 23, 2019, the ALJ found notice sufficient</w:t>
      </w:r>
      <w:r w:rsidR="005F5391" w:rsidRPr="00774567">
        <w:rPr>
          <w:szCs w:val="24"/>
        </w:rPr>
        <w:t>.</w:t>
      </w:r>
    </w:p>
    <w:p w14:paraId="69D7A587" w14:textId="77777777" w:rsidR="005F5391" w:rsidRPr="00774567" w:rsidRDefault="005F5391" w:rsidP="00D219C0">
      <w:pPr>
        <w:pStyle w:val="Heading7"/>
        <w:rPr>
          <w:rFonts w:cs="Times New Roman"/>
        </w:rPr>
      </w:pPr>
      <w:r w:rsidRPr="00774567">
        <w:rPr>
          <w:rFonts w:cs="Times New Roman"/>
        </w:rPr>
        <w:t>Evidentiary Record</w:t>
      </w:r>
    </w:p>
    <w:p w14:paraId="10F61146" w14:textId="0A305AD1" w:rsidR="005F5391" w:rsidRPr="00774567" w:rsidRDefault="00895BF0" w:rsidP="003B13C4">
      <w:pPr>
        <w:pStyle w:val="FOFNumbered"/>
        <w:rPr>
          <w:szCs w:val="24"/>
        </w:rPr>
      </w:pPr>
      <w:r w:rsidRPr="00774567">
        <w:rPr>
          <w:color w:val="000000"/>
          <w:szCs w:val="24"/>
        </w:rPr>
        <w:t xml:space="preserve">On January 24, 2020, the parties filed an agreed motion to admit evidence and proposed </w:t>
      </w:r>
      <w:r w:rsidR="00774567">
        <w:rPr>
          <w:color w:val="000000"/>
          <w:szCs w:val="24"/>
        </w:rPr>
        <w:t>N</w:t>
      </w:r>
      <w:r w:rsidRPr="00774567">
        <w:rPr>
          <w:color w:val="000000"/>
          <w:szCs w:val="24"/>
        </w:rPr>
        <w:t xml:space="preserve">otice of </w:t>
      </w:r>
      <w:r w:rsidR="00774567">
        <w:rPr>
          <w:color w:val="000000"/>
          <w:szCs w:val="24"/>
        </w:rPr>
        <w:t>A</w:t>
      </w:r>
      <w:r w:rsidRPr="00774567">
        <w:rPr>
          <w:color w:val="000000"/>
          <w:szCs w:val="24"/>
        </w:rPr>
        <w:t>pproval</w:t>
      </w:r>
      <w:r w:rsidR="005F5391" w:rsidRPr="00774567">
        <w:rPr>
          <w:szCs w:val="24"/>
        </w:rPr>
        <w:t>.</w:t>
      </w:r>
    </w:p>
    <w:p w14:paraId="4B016D1E" w14:textId="610E52AD" w:rsidR="005F5391" w:rsidRPr="00774567" w:rsidRDefault="005F5391" w:rsidP="003B13C4">
      <w:pPr>
        <w:pStyle w:val="FOFNumbered"/>
        <w:rPr>
          <w:szCs w:val="24"/>
        </w:rPr>
      </w:pPr>
      <w:r w:rsidRPr="00774567">
        <w:rPr>
          <w:szCs w:val="24"/>
        </w:rPr>
        <w:t xml:space="preserve">In Order No. </w:t>
      </w:r>
      <w:r w:rsidR="00895BF0" w:rsidRPr="00774567">
        <w:rPr>
          <w:szCs w:val="24"/>
        </w:rPr>
        <w:t>5</w:t>
      </w:r>
      <w:r w:rsidRPr="00774567">
        <w:rPr>
          <w:szCs w:val="24"/>
        </w:rPr>
        <w:t xml:space="preserve"> </w:t>
      </w:r>
      <w:r w:rsidR="00D219C0" w:rsidRPr="00774567">
        <w:rPr>
          <w:szCs w:val="24"/>
        </w:rPr>
        <w:t xml:space="preserve">filed on January </w:t>
      </w:r>
      <w:r w:rsidR="006D358C">
        <w:rPr>
          <w:szCs w:val="24"/>
        </w:rPr>
        <w:t>30,</w:t>
      </w:r>
      <w:r w:rsidR="00D219C0" w:rsidRPr="00774567">
        <w:rPr>
          <w:szCs w:val="24"/>
        </w:rPr>
        <w:t xml:space="preserve"> 2020, the </w:t>
      </w:r>
      <w:r w:rsidRPr="00774567">
        <w:rPr>
          <w:szCs w:val="24"/>
        </w:rPr>
        <w:t xml:space="preserve">ALJ admitted the following evidence into the record of this proceeding: </w:t>
      </w:r>
      <w:r w:rsidR="00153867">
        <w:rPr>
          <w:szCs w:val="24"/>
        </w:rPr>
        <w:t xml:space="preserve"> </w:t>
      </w:r>
      <w:bookmarkStart w:id="0" w:name="_Hlk31023274"/>
      <w:r w:rsidR="00895BF0" w:rsidRPr="00774567">
        <w:rPr>
          <w:color w:val="000000"/>
          <w:spacing w:val="3"/>
          <w:szCs w:val="24"/>
        </w:rPr>
        <w:t>(a) Hallsville</w:t>
      </w:r>
      <w:r w:rsidR="00704C03">
        <w:rPr>
          <w:color w:val="000000"/>
          <w:spacing w:val="3"/>
          <w:szCs w:val="24"/>
        </w:rPr>
        <w:t>’</w:t>
      </w:r>
      <w:r w:rsidR="00895BF0" w:rsidRPr="00774567">
        <w:rPr>
          <w:color w:val="000000"/>
          <w:spacing w:val="3"/>
          <w:szCs w:val="24"/>
        </w:rPr>
        <w:t>s application filed on May 21, 2019 and as supplemented on July 19, 2019 and August 16, 2019; (b) Commission Staff</w:t>
      </w:r>
      <w:r w:rsidR="00704C03">
        <w:rPr>
          <w:color w:val="000000"/>
          <w:spacing w:val="3"/>
          <w:szCs w:val="24"/>
        </w:rPr>
        <w:t>’</w:t>
      </w:r>
      <w:r w:rsidR="00895BF0" w:rsidRPr="00774567">
        <w:rPr>
          <w:color w:val="000000"/>
          <w:spacing w:val="3"/>
          <w:szCs w:val="24"/>
        </w:rPr>
        <w:t xml:space="preserve">s supplemental recommendation on </w:t>
      </w:r>
      <w:r w:rsidR="00533DF3" w:rsidRPr="00774567">
        <w:rPr>
          <w:color w:val="000000"/>
          <w:spacing w:val="3"/>
          <w:szCs w:val="24"/>
        </w:rPr>
        <w:t>a</w:t>
      </w:r>
      <w:r w:rsidR="00895BF0" w:rsidRPr="00774567">
        <w:rPr>
          <w:color w:val="000000"/>
          <w:spacing w:val="3"/>
          <w:szCs w:val="24"/>
        </w:rPr>
        <w:t xml:space="preserve">dministrative </w:t>
      </w:r>
      <w:r w:rsidR="00533DF3" w:rsidRPr="00774567">
        <w:rPr>
          <w:color w:val="000000"/>
          <w:spacing w:val="3"/>
          <w:szCs w:val="24"/>
        </w:rPr>
        <w:t>c</w:t>
      </w:r>
      <w:r w:rsidR="00895BF0" w:rsidRPr="00774567">
        <w:rPr>
          <w:color w:val="000000"/>
          <w:spacing w:val="3"/>
          <w:szCs w:val="24"/>
        </w:rPr>
        <w:t xml:space="preserve">ompleteness and </w:t>
      </w:r>
      <w:r w:rsidR="00533DF3" w:rsidRPr="00774567">
        <w:rPr>
          <w:color w:val="000000"/>
          <w:spacing w:val="3"/>
          <w:szCs w:val="24"/>
        </w:rPr>
        <w:t>n</w:t>
      </w:r>
      <w:r w:rsidR="00895BF0" w:rsidRPr="00774567">
        <w:rPr>
          <w:color w:val="000000"/>
          <w:spacing w:val="3"/>
          <w:szCs w:val="24"/>
        </w:rPr>
        <w:t>otice filed on September 3, 2019; (c) Hallsville</w:t>
      </w:r>
      <w:r w:rsidR="00704C03">
        <w:rPr>
          <w:color w:val="000000"/>
          <w:spacing w:val="3"/>
          <w:szCs w:val="24"/>
        </w:rPr>
        <w:t>’</w:t>
      </w:r>
      <w:r w:rsidR="00895BF0" w:rsidRPr="00774567">
        <w:rPr>
          <w:color w:val="000000"/>
          <w:spacing w:val="3"/>
          <w:szCs w:val="24"/>
        </w:rPr>
        <w:t>s proof of notice filed on October 7, 2019; (d)</w:t>
      </w:r>
      <w:r w:rsidR="006D358C">
        <w:rPr>
          <w:color w:val="000000"/>
          <w:spacing w:val="3"/>
          <w:szCs w:val="24"/>
        </w:rPr>
        <w:t> </w:t>
      </w:r>
      <w:r w:rsidR="00895BF0" w:rsidRPr="00774567">
        <w:rPr>
          <w:color w:val="000000"/>
          <w:spacing w:val="3"/>
          <w:szCs w:val="24"/>
        </w:rPr>
        <w:t>Commission Staff</w:t>
      </w:r>
      <w:r w:rsidR="00704C03">
        <w:rPr>
          <w:color w:val="000000"/>
          <w:spacing w:val="3"/>
          <w:szCs w:val="24"/>
        </w:rPr>
        <w:t>’</w:t>
      </w:r>
      <w:r w:rsidR="00895BF0" w:rsidRPr="00774567">
        <w:rPr>
          <w:color w:val="000000"/>
          <w:spacing w:val="3"/>
          <w:szCs w:val="24"/>
        </w:rPr>
        <w:t xml:space="preserve">s recommendation on </w:t>
      </w:r>
      <w:r w:rsidR="00533DF3" w:rsidRPr="00774567">
        <w:rPr>
          <w:color w:val="000000"/>
          <w:spacing w:val="3"/>
          <w:szCs w:val="24"/>
        </w:rPr>
        <w:t>s</w:t>
      </w:r>
      <w:r w:rsidR="00895BF0" w:rsidRPr="00774567">
        <w:rPr>
          <w:color w:val="000000"/>
          <w:spacing w:val="3"/>
          <w:szCs w:val="24"/>
        </w:rPr>
        <w:t xml:space="preserve">ufficiency of </w:t>
      </w:r>
      <w:r w:rsidR="00533DF3" w:rsidRPr="00774567">
        <w:rPr>
          <w:color w:val="000000"/>
          <w:spacing w:val="3"/>
          <w:szCs w:val="24"/>
        </w:rPr>
        <w:t>n</w:t>
      </w:r>
      <w:r w:rsidR="00895BF0" w:rsidRPr="00774567">
        <w:rPr>
          <w:color w:val="000000"/>
          <w:spacing w:val="3"/>
          <w:szCs w:val="24"/>
        </w:rPr>
        <w:t>otice filed on October</w:t>
      </w:r>
      <w:r w:rsidR="006D358C">
        <w:rPr>
          <w:color w:val="000000"/>
          <w:spacing w:val="3"/>
          <w:szCs w:val="24"/>
        </w:rPr>
        <w:t> </w:t>
      </w:r>
      <w:r w:rsidR="00895BF0" w:rsidRPr="00774567">
        <w:rPr>
          <w:color w:val="000000"/>
          <w:spacing w:val="3"/>
          <w:szCs w:val="24"/>
        </w:rPr>
        <w:t>14,</w:t>
      </w:r>
      <w:r w:rsidR="006D358C">
        <w:rPr>
          <w:color w:val="000000"/>
          <w:spacing w:val="3"/>
          <w:szCs w:val="24"/>
        </w:rPr>
        <w:t> </w:t>
      </w:r>
      <w:r w:rsidR="00895BF0" w:rsidRPr="00774567">
        <w:rPr>
          <w:color w:val="000000"/>
          <w:spacing w:val="3"/>
          <w:szCs w:val="24"/>
        </w:rPr>
        <w:t>2019; (e) Hallsville</w:t>
      </w:r>
      <w:r w:rsidR="00704C03">
        <w:rPr>
          <w:color w:val="000000"/>
          <w:spacing w:val="3"/>
          <w:szCs w:val="24"/>
        </w:rPr>
        <w:t>’</w:t>
      </w:r>
      <w:r w:rsidR="00895BF0" w:rsidRPr="00774567">
        <w:rPr>
          <w:color w:val="000000"/>
          <w:spacing w:val="3"/>
          <w:szCs w:val="24"/>
        </w:rPr>
        <w:t xml:space="preserve">s consent form filed on January 3, 2020; </w:t>
      </w:r>
      <w:r w:rsidR="00533DF3" w:rsidRPr="00774567">
        <w:rPr>
          <w:color w:val="000000"/>
          <w:spacing w:val="3"/>
          <w:szCs w:val="24"/>
        </w:rPr>
        <w:t>(f) West Harrison WSC</w:t>
      </w:r>
      <w:r w:rsidR="00704C03">
        <w:rPr>
          <w:color w:val="000000"/>
          <w:spacing w:val="3"/>
          <w:szCs w:val="24"/>
        </w:rPr>
        <w:t>’</w:t>
      </w:r>
      <w:r w:rsidR="00533DF3" w:rsidRPr="00774567">
        <w:rPr>
          <w:color w:val="000000"/>
          <w:spacing w:val="3"/>
          <w:szCs w:val="24"/>
        </w:rPr>
        <w:t>s consent form filed January 3, 2020; (g) Commission Staff</w:t>
      </w:r>
      <w:r w:rsidR="00704C03">
        <w:rPr>
          <w:color w:val="000000"/>
          <w:spacing w:val="3"/>
          <w:szCs w:val="24"/>
        </w:rPr>
        <w:t>’</w:t>
      </w:r>
      <w:r w:rsidR="00533DF3" w:rsidRPr="00774567">
        <w:rPr>
          <w:color w:val="000000"/>
          <w:spacing w:val="3"/>
          <w:szCs w:val="24"/>
        </w:rPr>
        <w:t>s final recommendation and attachments filed January 10, 2020</w:t>
      </w:r>
      <w:bookmarkEnd w:id="0"/>
      <w:r w:rsidR="006D358C">
        <w:rPr>
          <w:color w:val="000000"/>
          <w:spacing w:val="3"/>
          <w:szCs w:val="24"/>
        </w:rPr>
        <w:t>; (h) correction to Commission Staff</w:t>
      </w:r>
      <w:r w:rsidR="00704C03">
        <w:rPr>
          <w:color w:val="000000"/>
          <w:spacing w:val="3"/>
          <w:szCs w:val="24"/>
        </w:rPr>
        <w:t>’</w:t>
      </w:r>
      <w:r w:rsidR="006D358C">
        <w:rPr>
          <w:color w:val="000000"/>
          <w:spacing w:val="3"/>
          <w:szCs w:val="24"/>
        </w:rPr>
        <w:t>s final recommendation filed on January 23, 2020; and (i) supplement to Commission Staff</w:t>
      </w:r>
      <w:r w:rsidR="00704C03">
        <w:rPr>
          <w:color w:val="000000"/>
          <w:spacing w:val="3"/>
          <w:szCs w:val="24"/>
        </w:rPr>
        <w:t>’</w:t>
      </w:r>
      <w:r w:rsidR="006D358C">
        <w:rPr>
          <w:color w:val="000000"/>
          <w:spacing w:val="3"/>
          <w:szCs w:val="24"/>
        </w:rPr>
        <w:t xml:space="preserve">s recommendation filed on January </w:t>
      </w:r>
      <w:r w:rsidR="00704C03">
        <w:rPr>
          <w:color w:val="000000"/>
          <w:spacing w:val="3"/>
          <w:szCs w:val="24"/>
        </w:rPr>
        <w:t>28</w:t>
      </w:r>
      <w:r w:rsidR="006D358C">
        <w:rPr>
          <w:color w:val="000000"/>
          <w:spacing w:val="3"/>
          <w:szCs w:val="24"/>
        </w:rPr>
        <w:t>, 2020.</w:t>
      </w:r>
    </w:p>
    <w:p w14:paraId="10C3E4B4" w14:textId="3B048F42" w:rsidR="005F5391" w:rsidRPr="00774567" w:rsidRDefault="00822104" w:rsidP="003E2C17">
      <w:pPr>
        <w:pStyle w:val="Heading7"/>
        <w:jc w:val="both"/>
        <w:rPr>
          <w:rFonts w:cs="Times New Roman"/>
        </w:rPr>
      </w:pPr>
      <w:r w:rsidRPr="00774567">
        <w:rPr>
          <w:rFonts w:cs="Times New Roman"/>
        </w:rPr>
        <w:t>Adequacy of Existing Service</w:t>
      </w:r>
      <w:r w:rsidR="00774567">
        <w:rPr>
          <w:rFonts w:cs="Times New Roman"/>
        </w:rPr>
        <w:t xml:space="preserve"> </w:t>
      </w:r>
      <w:r w:rsidRPr="00774567">
        <w:rPr>
          <w:rFonts w:cs="Times New Roman"/>
        </w:rPr>
        <w:t>—</w:t>
      </w:r>
      <w:r w:rsidR="00774567">
        <w:rPr>
          <w:rFonts w:cs="Times New Roman"/>
        </w:rPr>
        <w:t xml:space="preserve"> </w:t>
      </w:r>
      <w:r w:rsidRPr="00774567">
        <w:rPr>
          <w:rFonts w:cs="Times New Roman"/>
        </w:rPr>
        <w:t>T</w:t>
      </w:r>
      <w:r w:rsidR="003E2C17">
        <w:rPr>
          <w:rFonts w:cs="Times New Roman"/>
        </w:rPr>
        <w:t>exas Water Code (T</w:t>
      </w:r>
      <w:r w:rsidRPr="00774567">
        <w:rPr>
          <w:rFonts w:cs="Times New Roman"/>
        </w:rPr>
        <w:t>WC</w:t>
      </w:r>
      <w:r w:rsidR="003E2C17">
        <w:rPr>
          <w:rFonts w:cs="Times New Roman"/>
        </w:rPr>
        <w:t>)</w:t>
      </w:r>
      <w:r w:rsidRPr="00774567">
        <w:rPr>
          <w:rFonts w:cs="Times New Roman"/>
        </w:rPr>
        <w:t xml:space="preserve"> §13.246(c)(1); 16 T</w:t>
      </w:r>
      <w:r w:rsidR="003E2C17">
        <w:rPr>
          <w:rFonts w:cs="Times New Roman"/>
        </w:rPr>
        <w:t xml:space="preserve">exas Administrative Code (TAC) </w:t>
      </w:r>
      <w:r w:rsidRPr="00774567">
        <w:rPr>
          <w:rFonts w:cs="Times New Roman"/>
        </w:rPr>
        <w:t>§ 24.227(d)(1)</w:t>
      </w:r>
    </w:p>
    <w:p w14:paraId="462987D6" w14:textId="7DB18AB1" w:rsidR="006D358C" w:rsidRDefault="006D358C" w:rsidP="006D358C">
      <w:pPr>
        <w:pStyle w:val="FOFNumbered"/>
        <w:rPr>
          <w:szCs w:val="24"/>
        </w:rPr>
      </w:pPr>
      <w:r>
        <w:rPr>
          <w:szCs w:val="24"/>
        </w:rPr>
        <w:t>Because there</w:t>
      </w:r>
      <w:r w:rsidR="00822104" w:rsidRPr="00774567">
        <w:rPr>
          <w:szCs w:val="24"/>
        </w:rPr>
        <w:t xml:space="preserve"> are no current customers</w:t>
      </w:r>
      <w:r>
        <w:rPr>
          <w:szCs w:val="24"/>
        </w:rPr>
        <w:t>, there is no existing water service in the requested area.</w:t>
      </w:r>
    </w:p>
    <w:p w14:paraId="6154C222" w14:textId="4C01F44F" w:rsidR="00822104" w:rsidRPr="00774567" w:rsidRDefault="00822104" w:rsidP="00822104">
      <w:pPr>
        <w:pStyle w:val="Heading7"/>
        <w:rPr>
          <w:rFonts w:cs="Times New Roman"/>
        </w:rPr>
      </w:pPr>
      <w:r w:rsidRPr="00774567">
        <w:rPr>
          <w:rFonts w:cs="Times New Roman"/>
        </w:rPr>
        <w:t>Need for Additional Service</w:t>
      </w:r>
      <w:r w:rsidR="00774567">
        <w:rPr>
          <w:rFonts w:cs="Times New Roman"/>
        </w:rPr>
        <w:t xml:space="preserve"> </w:t>
      </w:r>
      <w:r w:rsidRPr="00774567">
        <w:rPr>
          <w:rFonts w:cs="Times New Roman"/>
        </w:rPr>
        <w:t>—</w:t>
      </w:r>
      <w:r w:rsidR="00774567">
        <w:rPr>
          <w:rFonts w:cs="Times New Roman"/>
        </w:rPr>
        <w:t xml:space="preserve"> </w:t>
      </w:r>
      <w:r w:rsidRPr="00774567">
        <w:rPr>
          <w:rFonts w:cs="Times New Roman"/>
        </w:rPr>
        <w:t>TWC § 13.246(c)(2); 16 TAC § 24.227(d)(2)</w:t>
      </w:r>
    </w:p>
    <w:p w14:paraId="161821EA" w14:textId="74387E5F" w:rsidR="00822104" w:rsidRPr="00774567" w:rsidRDefault="00822104" w:rsidP="00822104">
      <w:pPr>
        <w:pStyle w:val="FOFNumbered"/>
        <w:rPr>
          <w:szCs w:val="24"/>
        </w:rPr>
      </w:pPr>
      <w:r w:rsidRPr="00774567">
        <w:rPr>
          <w:color w:val="000000"/>
          <w:szCs w:val="24"/>
        </w:rPr>
        <w:t>A developer</w:t>
      </w:r>
      <w:r w:rsidR="00704C03">
        <w:rPr>
          <w:color w:val="000000"/>
          <w:szCs w:val="24"/>
        </w:rPr>
        <w:t xml:space="preserve"> has</w:t>
      </w:r>
      <w:r w:rsidRPr="00774567">
        <w:rPr>
          <w:color w:val="000000"/>
          <w:szCs w:val="24"/>
        </w:rPr>
        <w:t xml:space="preserve"> requested service from Hallsville to serve 24 residential lots that have been proposed for the area</w:t>
      </w:r>
      <w:r w:rsidR="006D358C">
        <w:rPr>
          <w:color w:val="000000"/>
          <w:szCs w:val="24"/>
        </w:rPr>
        <w:t>; therefore, there is a need for additional service.</w:t>
      </w:r>
    </w:p>
    <w:p w14:paraId="4C9B7472" w14:textId="0ACDBF8A" w:rsidR="00822104" w:rsidRPr="00774567" w:rsidRDefault="00822104" w:rsidP="00153867">
      <w:pPr>
        <w:pStyle w:val="Heading7"/>
        <w:jc w:val="both"/>
        <w:rPr>
          <w:rFonts w:eastAsia="Times New Roman" w:cs="Times New Roman"/>
        </w:rPr>
      </w:pPr>
      <w:r w:rsidRPr="00774567">
        <w:rPr>
          <w:rFonts w:eastAsia="Times New Roman" w:cs="Times New Roman"/>
        </w:rPr>
        <w:lastRenderedPageBreak/>
        <w:t>Effect of Granting the Amendment</w:t>
      </w:r>
      <w:r w:rsidR="00774567">
        <w:rPr>
          <w:rFonts w:eastAsia="Times New Roman" w:cs="Times New Roman"/>
        </w:rPr>
        <w:t xml:space="preserve"> </w:t>
      </w:r>
      <w:r w:rsidRPr="00774567">
        <w:rPr>
          <w:rFonts w:eastAsia="Times New Roman" w:cs="Times New Roman"/>
        </w:rPr>
        <w:t>—</w:t>
      </w:r>
      <w:r w:rsidR="00774567">
        <w:rPr>
          <w:rFonts w:eastAsia="Times New Roman" w:cs="Times New Roman"/>
        </w:rPr>
        <w:t xml:space="preserve"> </w:t>
      </w:r>
      <w:r w:rsidRPr="00774567">
        <w:rPr>
          <w:rFonts w:eastAsia="Times New Roman" w:cs="Times New Roman"/>
        </w:rPr>
        <w:t>TWC § 13.246(c)(3), 16 TAC § 24.227(d)(3)</w:t>
      </w:r>
    </w:p>
    <w:p w14:paraId="2D4150F5" w14:textId="6D6ED521" w:rsidR="00822104" w:rsidRPr="00774567" w:rsidRDefault="00822104" w:rsidP="00822104">
      <w:pPr>
        <w:pStyle w:val="FOFNumbered"/>
        <w:rPr>
          <w:szCs w:val="24"/>
        </w:rPr>
      </w:pPr>
      <w:r w:rsidRPr="00774567">
        <w:rPr>
          <w:szCs w:val="24"/>
        </w:rPr>
        <w:t>A portion of West Harrison</w:t>
      </w:r>
      <w:r w:rsidR="00A911B0">
        <w:rPr>
          <w:szCs w:val="24"/>
        </w:rPr>
        <w:t xml:space="preserve"> WSC</w:t>
      </w:r>
      <w:r w:rsidR="00704C03">
        <w:rPr>
          <w:szCs w:val="24"/>
        </w:rPr>
        <w:t>’</w:t>
      </w:r>
      <w:r w:rsidRPr="00774567">
        <w:rPr>
          <w:szCs w:val="24"/>
        </w:rPr>
        <w:t>s water CCN number 12728 will be decertified.</w:t>
      </w:r>
    </w:p>
    <w:p w14:paraId="3DCB9D52" w14:textId="753C0384" w:rsidR="00822104" w:rsidRDefault="00822104" w:rsidP="00822104">
      <w:pPr>
        <w:pStyle w:val="FOFNumbered"/>
        <w:rPr>
          <w:color w:val="000000"/>
          <w:szCs w:val="24"/>
        </w:rPr>
      </w:pPr>
      <w:r w:rsidRPr="00774567">
        <w:rPr>
          <w:color w:val="000000"/>
          <w:szCs w:val="24"/>
        </w:rPr>
        <w:t xml:space="preserve">On February 20, 2017, Hallsville and West Harrison WSC executed an </w:t>
      </w:r>
      <w:r w:rsidR="00397DC8">
        <w:rPr>
          <w:color w:val="000000"/>
          <w:szCs w:val="24"/>
        </w:rPr>
        <w:t>i</w:t>
      </w:r>
      <w:r w:rsidRPr="00774567">
        <w:rPr>
          <w:color w:val="000000"/>
          <w:szCs w:val="24"/>
        </w:rPr>
        <w:t xml:space="preserve">nterlocal </w:t>
      </w:r>
      <w:r w:rsidR="00397DC8">
        <w:rPr>
          <w:color w:val="000000"/>
          <w:szCs w:val="24"/>
        </w:rPr>
        <w:t>a</w:t>
      </w:r>
      <w:r w:rsidRPr="00774567">
        <w:rPr>
          <w:color w:val="000000"/>
          <w:szCs w:val="24"/>
        </w:rPr>
        <w:t>greement for the provision of water service to</w:t>
      </w:r>
      <w:r w:rsidR="00397DC8">
        <w:rPr>
          <w:color w:val="000000"/>
          <w:szCs w:val="24"/>
        </w:rPr>
        <w:t xml:space="preserve"> the planned subdivision and the</w:t>
      </w:r>
      <w:r w:rsidRPr="00774567">
        <w:rPr>
          <w:color w:val="000000"/>
          <w:szCs w:val="24"/>
        </w:rPr>
        <w:t xml:space="preserve"> transfer </w:t>
      </w:r>
      <w:r w:rsidR="00397DC8">
        <w:rPr>
          <w:color w:val="000000"/>
          <w:szCs w:val="24"/>
        </w:rPr>
        <w:t xml:space="preserve">of </w:t>
      </w:r>
      <w:r w:rsidRPr="00774567">
        <w:rPr>
          <w:color w:val="000000"/>
          <w:szCs w:val="24"/>
        </w:rPr>
        <w:t xml:space="preserve">the requested area </w:t>
      </w:r>
      <w:r w:rsidR="00704C03">
        <w:rPr>
          <w:color w:val="000000"/>
          <w:szCs w:val="24"/>
        </w:rPr>
        <w:t>in</w:t>
      </w:r>
      <w:r w:rsidRPr="00774567">
        <w:rPr>
          <w:color w:val="000000"/>
          <w:szCs w:val="24"/>
        </w:rPr>
        <w:t>to Hallsville</w:t>
      </w:r>
      <w:r w:rsidR="00704C03">
        <w:rPr>
          <w:color w:val="000000"/>
          <w:szCs w:val="24"/>
        </w:rPr>
        <w:t>’s CCN and out of West Harrison WSC’s CCN</w:t>
      </w:r>
      <w:r w:rsidRPr="00774567">
        <w:rPr>
          <w:color w:val="000000"/>
          <w:szCs w:val="24"/>
        </w:rPr>
        <w:t>.</w:t>
      </w:r>
    </w:p>
    <w:p w14:paraId="1A5FDFD5" w14:textId="0022156D" w:rsidR="00704C03" w:rsidRPr="00774567" w:rsidRDefault="00704C03" w:rsidP="00822104">
      <w:pPr>
        <w:pStyle w:val="FOFNumbered"/>
        <w:rPr>
          <w:color w:val="000000"/>
          <w:szCs w:val="24"/>
        </w:rPr>
      </w:pPr>
      <w:r>
        <w:rPr>
          <w:color w:val="000000"/>
          <w:szCs w:val="24"/>
        </w:rPr>
        <w:t>Landowners in the requested area will benefit because the cost of extending West Harrison WSC’s facilities to serve the area would be greater than the cost to extend Hallsville’s facilities.</w:t>
      </w:r>
    </w:p>
    <w:p w14:paraId="3DFD0124" w14:textId="4B19F0C8" w:rsidR="00822104" w:rsidRPr="00397DC8" w:rsidRDefault="00397DC8" w:rsidP="00A27C5D">
      <w:pPr>
        <w:pStyle w:val="FOFNumbered"/>
        <w:rPr>
          <w:szCs w:val="24"/>
        </w:rPr>
      </w:pPr>
      <w:r>
        <w:rPr>
          <w:spacing w:val="5"/>
          <w:szCs w:val="24"/>
        </w:rPr>
        <w:t>Notice of the application was provided to adjoining retail public utilities and no protests or adverse comments were filed.</w:t>
      </w:r>
    </w:p>
    <w:p w14:paraId="3D37159A" w14:textId="569376E2" w:rsidR="00397DC8" w:rsidRPr="00774567" w:rsidRDefault="00397DC8" w:rsidP="00A27C5D">
      <w:pPr>
        <w:pStyle w:val="FOFNumbered"/>
        <w:rPr>
          <w:szCs w:val="24"/>
        </w:rPr>
      </w:pPr>
      <w:r>
        <w:rPr>
          <w:spacing w:val="5"/>
          <w:szCs w:val="24"/>
        </w:rPr>
        <w:t xml:space="preserve">There will be no effect on any </w:t>
      </w:r>
      <w:r w:rsidR="00DF1D4A">
        <w:rPr>
          <w:spacing w:val="5"/>
          <w:szCs w:val="24"/>
        </w:rPr>
        <w:t xml:space="preserve">adjoining </w:t>
      </w:r>
      <w:r>
        <w:rPr>
          <w:spacing w:val="5"/>
          <w:szCs w:val="24"/>
        </w:rPr>
        <w:t>retail public utilities.</w:t>
      </w:r>
    </w:p>
    <w:p w14:paraId="528D2B7F" w14:textId="17B087EF" w:rsidR="00822104" w:rsidRPr="00774567" w:rsidRDefault="00A27C5D" w:rsidP="00A27C5D">
      <w:pPr>
        <w:pStyle w:val="Heading7"/>
        <w:jc w:val="both"/>
        <w:rPr>
          <w:rFonts w:cs="Times New Roman"/>
        </w:rPr>
      </w:pPr>
      <w:r w:rsidRPr="00774567">
        <w:rPr>
          <w:rFonts w:cs="Times New Roman"/>
        </w:rPr>
        <w:t>Ability to Serve: Managerial and Technical — TWC §§ 13.241(a), 13.246(c)(4); 16 TAC §  24.227(a) and (d)(4)</w:t>
      </w:r>
    </w:p>
    <w:p w14:paraId="18BE756C" w14:textId="369CA1E8" w:rsidR="00A27C5D" w:rsidRDefault="00A27C5D" w:rsidP="00A27C5D">
      <w:pPr>
        <w:pStyle w:val="FOFNumbered"/>
        <w:rPr>
          <w:szCs w:val="24"/>
        </w:rPr>
      </w:pPr>
      <w:r w:rsidRPr="00774567">
        <w:rPr>
          <w:szCs w:val="24"/>
        </w:rPr>
        <w:t xml:space="preserve">Hallsville </w:t>
      </w:r>
      <w:r w:rsidR="00947548">
        <w:rPr>
          <w:szCs w:val="24"/>
        </w:rPr>
        <w:t>operates</w:t>
      </w:r>
      <w:r w:rsidRPr="00774567">
        <w:rPr>
          <w:szCs w:val="24"/>
        </w:rPr>
        <w:t xml:space="preserve"> PWS number 1020004 approved by the TCEQ </w:t>
      </w:r>
      <w:r w:rsidR="00947548">
        <w:rPr>
          <w:szCs w:val="24"/>
        </w:rPr>
        <w:t>and</w:t>
      </w:r>
      <w:r w:rsidRPr="00774567">
        <w:rPr>
          <w:szCs w:val="24"/>
        </w:rPr>
        <w:t xml:space="preserve"> has adequate capacity to meet the projected demands in the requested area.</w:t>
      </w:r>
    </w:p>
    <w:p w14:paraId="31FC1AAC" w14:textId="0E078A23" w:rsidR="00704C03" w:rsidRDefault="00704C03" w:rsidP="00A27C5D">
      <w:pPr>
        <w:pStyle w:val="FOFNumbered"/>
        <w:rPr>
          <w:szCs w:val="24"/>
        </w:rPr>
      </w:pPr>
      <w:r>
        <w:rPr>
          <w:szCs w:val="24"/>
        </w:rPr>
        <w:t>Hallsville’s TCEQ-approved PWS is capable of providing drinking water that meets the requirements of Texas Health and Safety Code chapter 341, TCEQ rules, and the TWC.</w:t>
      </w:r>
    </w:p>
    <w:p w14:paraId="5A069573" w14:textId="2AC8F1A2" w:rsidR="005F14BF" w:rsidRDefault="005F14BF" w:rsidP="00A27C5D">
      <w:pPr>
        <w:pStyle w:val="FOFNumbered"/>
        <w:rPr>
          <w:szCs w:val="24"/>
        </w:rPr>
      </w:pPr>
      <w:r>
        <w:rPr>
          <w:szCs w:val="24"/>
        </w:rPr>
        <w:t>Hallsville has an existing wholesale water contract with the City of Longview for the purchase of treated water.</w:t>
      </w:r>
    </w:p>
    <w:p w14:paraId="2D6C995A" w14:textId="1AD59B40" w:rsidR="00947548" w:rsidRPr="00774567" w:rsidRDefault="00947548" w:rsidP="00A27C5D">
      <w:pPr>
        <w:pStyle w:val="FOFNumbered"/>
        <w:rPr>
          <w:szCs w:val="24"/>
        </w:rPr>
      </w:pPr>
      <w:r>
        <w:rPr>
          <w:szCs w:val="24"/>
        </w:rPr>
        <w:t>Hallsville has the managerial and technical capability to provide continuous and adequate service to the requested area.</w:t>
      </w:r>
    </w:p>
    <w:p w14:paraId="2CD009B3" w14:textId="4858EB3C" w:rsidR="00A27C5D" w:rsidRPr="00774567" w:rsidRDefault="00A27C5D" w:rsidP="00A27C5D">
      <w:pPr>
        <w:pStyle w:val="Heading7"/>
        <w:rPr>
          <w:rFonts w:cs="Times New Roman"/>
        </w:rPr>
      </w:pPr>
      <w:r w:rsidRPr="00774567">
        <w:rPr>
          <w:rFonts w:cs="Times New Roman"/>
        </w:rPr>
        <w:t>Service from Other Utilities — TWC § 13.246(c)(5), 16 TAC § 24.227(d)(5)</w:t>
      </w:r>
    </w:p>
    <w:p w14:paraId="16453E35" w14:textId="0017CD49" w:rsidR="00A27C5D" w:rsidRPr="00774567" w:rsidRDefault="00947548" w:rsidP="00A27C5D">
      <w:pPr>
        <w:pStyle w:val="FOFNumbered"/>
        <w:rPr>
          <w:szCs w:val="24"/>
        </w:rPr>
      </w:pPr>
      <w:r>
        <w:rPr>
          <w:color w:val="000000"/>
          <w:spacing w:val="4"/>
          <w:szCs w:val="24"/>
        </w:rPr>
        <w:t>It is not feasible for another retail public utility to serve the requested area.</w:t>
      </w:r>
    </w:p>
    <w:p w14:paraId="1C70B902" w14:textId="3E45F855" w:rsidR="00A27C5D" w:rsidRPr="00774567" w:rsidRDefault="00A27C5D" w:rsidP="00A27C5D">
      <w:pPr>
        <w:pStyle w:val="Heading7"/>
        <w:rPr>
          <w:rFonts w:eastAsia="Times New Roman" w:cs="Times New Roman"/>
        </w:rPr>
      </w:pPr>
      <w:r w:rsidRPr="00774567">
        <w:rPr>
          <w:rFonts w:eastAsia="Times New Roman" w:cs="Times New Roman"/>
        </w:rPr>
        <w:t>Regionalization or Consolidation</w:t>
      </w:r>
      <w:r w:rsidR="00774567">
        <w:rPr>
          <w:rFonts w:eastAsia="Times New Roman" w:cs="Times New Roman"/>
        </w:rPr>
        <w:t xml:space="preserve"> </w:t>
      </w:r>
      <w:r w:rsidRPr="00774567">
        <w:rPr>
          <w:rFonts w:eastAsia="Times New Roman" w:cs="Times New Roman"/>
        </w:rPr>
        <w:t>—</w:t>
      </w:r>
      <w:r w:rsidR="00774567">
        <w:rPr>
          <w:rFonts w:eastAsia="Times New Roman" w:cs="Times New Roman"/>
        </w:rPr>
        <w:t xml:space="preserve"> </w:t>
      </w:r>
      <w:r w:rsidRPr="00774567">
        <w:rPr>
          <w:rFonts w:eastAsia="Times New Roman" w:cs="Times New Roman"/>
        </w:rPr>
        <w:t xml:space="preserve">TWC § 13.241(d), 16 TAC </w:t>
      </w:r>
      <w:r w:rsidR="003E2C17">
        <w:rPr>
          <w:rFonts w:eastAsia="Times New Roman" w:cs="Times New Roman"/>
        </w:rPr>
        <w:t xml:space="preserve">§ </w:t>
      </w:r>
      <w:r w:rsidRPr="00774567">
        <w:rPr>
          <w:rFonts w:eastAsia="Times New Roman" w:cs="Times New Roman"/>
        </w:rPr>
        <w:t>24.227(b)</w:t>
      </w:r>
    </w:p>
    <w:p w14:paraId="1768E707" w14:textId="115D984F" w:rsidR="00A27C5D" w:rsidRPr="00774567" w:rsidRDefault="00A27C5D" w:rsidP="00A27C5D">
      <w:pPr>
        <w:pStyle w:val="FOFNumbered"/>
        <w:rPr>
          <w:szCs w:val="24"/>
        </w:rPr>
      </w:pPr>
      <w:r w:rsidRPr="00774567">
        <w:rPr>
          <w:szCs w:val="24"/>
        </w:rPr>
        <w:t>Hallsville will extend its existing water system to serve the requested area</w:t>
      </w:r>
      <w:r w:rsidR="00947548">
        <w:rPr>
          <w:szCs w:val="24"/>
        </w:rPr>
        <w:t xml:space="preserve">.  Because it will not be necessary to </w:t>
      </w:r>
      <w:r w:rsidRPr="00774567">
        <w:rPr>
          <w:szCs w:val="24"/>
        </w:rPr>
        <w:t xml:space="preserve">construct </w:t>
      </w:r>
      <w:r w:rsidR="00947548">
        <w:rPr>
          <w:szCs w:val="24"/>
        </w:rPr>
        <w:t>a new water system, concerns of regionalization or consolidation are not applicable.</w:t>
      </w:r>
    </w:p>
    <w:p w14:paraId="7D2FF471" w14:textId="524B0AF9" w:rsidR="00684E4C" w:rsidRPr="00774567" w:rsidRDefault="00684E4C" w:rsidP="00684E4C">
      <w:pPr>
        <w:pStyle w:val="Heading7"/>
        <w:jc w:val="both"/>
        <w:rPr>
          <w:rFonts w:cs="Times New Roman"/>
        </w:rPr>
      </w:pPr>
      <w:r w:rsidRPr="00774567">
        <w:rPr>
          <w:rFonts w:cs="Times New Roman"/>
        </w:rPr>
        <w:lastRenderedPageBreak/>
        <w:t>Ability to Serve: Financial Ability and Stability — TWC §§</w:t>
      </w:r>
      <w:r w:rsidR="003E2C17">
        <w:rPr>
          <w:rFonts w:cs="Times New Roman"/>
        </w:rPr>
        <w:t xml:space="preserve"> </w:t>
      </w:r>
      <w:r w:rsidRPr="00774567">
        <w:rPr>
          <w:rFonts w:cs="Times New Roman"/>
        </w:rPr>
        <w:t>13.241(a), 13.246(c)(6), 16 TAC §§</w:t>
      </w:r>
      <w:r w:rsidR="00947548">
        <w:rPr>
          <w:rFonts w:cs="Times New Roman"/>
        </w:rPr>
        <w:t> 24.11(e)</w:t>
      </w:r>
      <w:r w:rsidRPr="00774567">
        <w:rPr>
          <w:rFonts w:cs="Times New Roman"/>
        </w:rPr>
        <w:t> 24.227(a), (d)(6)</w:t>
      </w:r>
    </w:p>
    <w:p w14:paraId="3998BC41" w14:textId="664F4E02" w:rsidR="00947548" w:rsidRDefault="00947548" w:rsidP="00774567">
      <w:pPr>
        <w:pStyle w:val="FOFNumbered"/>
      </w:pPr>
      <w:r>
        <w:t>Hallsville has a debt-to-equity ratio of less than one, a debt-service-coverage ratio of greater than 1.25, and unrestricted cash available to cover two years of debt service, satisfying the leverage tests.</w:t>
      </w:r>
    </w:p>
    <w:p w14:paraId="0B708363" w14:textId="50297D73" w:rsidR="00947548" w:rsidRPr="00947548" w:rsidRDefault="00947548" w:rsidP="00774567">
      <w:pPr>
        <w:pStyle w:val="FOFNumbered"/>
      </w:pPr>
      <w:r>
        <w:t>Hallsville has sufficient cash on hand to cover any projected operations and maintenance shortages in the first five years of operations, satisfying the operations test.</w:t>
      </w:r>
    </w:p>
    <w:p w14:paraId="0B1E2B10" w14:textId="6969B776" w:rsidR="00684E4C" w:rsidRPr="00774567" w:rsidRDefault="00684E4C" w:rsidP="00774567">
      <w:pPr>
        <w:pStyle w:val="FOFNumbered"/>
        <w:rPr>
          <w:rFonts w:eastAsiaTheme="minorHAnsi"/>
          <w:szCs w:val="24"/>
        </w:rPr>
      </w:pPr>
      <w:r w:rsidRPr="00774567">
        <w:rPr>
          <w:color w:val="000000"/>
          <w:spacing w:val="1"/>
          <w:szCs w:val="24"/>
        </w:rPr>
        <w:t xml:space="preserve">Hallsville has the financial ability </w:t>
      </w:r>
      <w:r w:rsidR="00947548">
        <w:rPr>
          <w:color w:val="000000"/>
          <w:spacing w:val="1"/>
          <w:szCs w:val="24"/>
        </w:rPr>
        <w:t xml:space="preserve">and stability </w:t>
      </w:r>
      <w:r w:rsidRPr="00774567">
        <w:rPr>
          <w:color w:val="000000"/>
          <w:spacing w:val="3"/>
          <w:szCs w:val="24"/>
        </w:rPr>
        <w:t>to provide continuous and adequate service to the requested area.</w:t>
      </w:r>
    </w:p>
    <w:p w14:paraId="7E9C9C7C" w14:textId="7CDF10BE" w:rsidR="00684E4C" w:rsidRPr="00774567" w:rsidRDefault="00684E4C" w:rsidP="00684E4C">
      <w:pPr>
        <w:pStyle w:val="Heading7"/>
        <w:rPr>
          <w:rFonts w:cs="Times New Roman"/>
        </w:rPr>
      </w:pPr>
      <w:r w:rsidRPr="00774567">
        <w:rPr>
          <w:rFonts w:cs="Times New Roman"/>
        </w:rPr>
        <w:t>Financial Assurance — TWC § 13.246(d), 16 TAC § 24.227</w:t>
      </w:r>
      <w:r w:rsidR="008718E2">
        <w:rPr>
          <w:rFonts w:cs="Times New Roman"/>
        </w:rPr>
        <w:t>(</w:t>
      </w:r>
      <w:r w:rsidR="00153867">
        <w:rPr>
          <w:rFonts w:cs="Times New Roman"/>
        </w:rPr>
        <w:t>e)</w:t>
      </w:r>
    </w:p>
    <w:p w14:paraId="6AD674B4" w14:textId="303296AD" w:rsidR="00684E4C" w:rsidRPr="00774567" w:rsidRDefault="00684E4C" w:rsidP="00684E4C">
      <w:pPr>
        <w:pStyle w:val="FOFNumbered"/>
        <w:rPr>
          <w:szCs w:val="24"/>
        </w:rPr>
      </w:pPr>
      <w:r w:rsidRPr="00774567">
        <w:rPr>
          <w:szCs w:val="24"/>
        </w:rPr>
        <w:t>There is no need to require Hallsville to provide a bond or other financial assurance to ensure continuous and adequate service.</w:t>
      </w:r>
    </w:p>
    <w:p w14:paraId="1FCB412B" w14:textId="487966C2" w:rsidR="00684E4C" w:rsidRPr="00774567" w:rsidRDefault="00684E4C" w:rsidP="00684E4C">
      <w:pPr>
        <w:pStyle w:val="Heading7"/>
        <w:rPr>
          <w:rFonts w:cs="Times New Roman"/>
        </w:rPr>
      </w:pPr>
      <w:r w:rsidRPr="00774567">
        <w:rPr>
          <w:rFonts w:cs="Times New Roman"/>
        </w:rPr>
        <w:t>Environmental Integrity — TWC § 13.246(c)(7), 16 TAC § 24.227(d)(7)</w:t>
      </w:r>
    </w:p>
    <w:p w14:paraId="65CF6C0C" w14:textId="04C7B3AC" w:rsidR="00684E4C" w:rsidRPr="00774567" w:rsidRDefault="00684E4C" w:rsidP="00774567">
      <w:pPr>
        <w:pStyle w:val="FOFNumbered"/>
      </w:pPr>
      <w:r w:rsidRPr="00774567">
        <w:t>The environmental integrity of the land will be minimally affected as a result of the requested CCN amendment</w:t>
      </w:r>
      <w:r w:rsidR="00704C03">
        <w:t>s because the PWS has already been constructed</w:t>
      </w:r>
      <w:r w:rsidRPr="00774567">
        <w:t xml:space="preserve">. </w:t>
      </w:r>
    </w:p>
    <w:p w14:paraId="1C3D3C13" w14:textId="1CCF5E27" w:rsidR="00684E4C" w:rsidRPr="00774567" w:rsidRDefault="00684E4C" w:rsidP="00684E4C">
      <w:pPr>
        <w:pStyle w:val="Heading7"/>
        <w:rPr>
          <w:rFonts w:cs="Times New Roman"/>
        </w:rPr>
      </w:pPr>
      <w:r w:rsidRPr="00774567">
        <w:rPr>
          <w:rFonts w:cs="Times New Roman"/>
        </w:rPr>
        <w:t>Improvement of Service or Lowering of Costs — TWC § 13.246(c)(8), 16 TAC § 24.227(d)(8)</w:t>
      </w:r>
    </w:p>
    <w:p w14:paraId="5A5BAECC" w14:textId="4D33F902" w:rsidR="00684E4C" w:rsidRPr="00774567" w:rsidRDefault="00684E4C" w:rsidP="00684E4C">
      <w:pPr>
        <w:pStyle w:val="FOFNumbered"/>
        <w:rPr>
          <w:szCs w:val="24"/>
        </w:rPr>
      </w:pPr>
      <w:r w:rsidRPr="00774567">
        <w:rPr>
          <w:szCs w:val="24"/>
        </w:rPr>
        <w:t xml:space="preserve">No improvement of service or lowering of cost to customers in the requested area will result from granting the CCN amendment because Hallsville will be serving new customers that have not been previously served.  </w:t>
      </w:r>
    </w:p>
    <w:p w14:paraId="5DE49C8A" w14:textId="2D03FCB3" w:rsidR="00684E4C" w:rsidRPr="00774567" w:rsidRDefault="00684E4C" w:rsidP="00684E4C">
      <w:pPr>
        <w:pStyle w:val="Heading7"/>
        <w:rPr>
          <w:rFonts w:eastAsia="Times New Roman" w:cs="Times New Roman"/>
        </w:rPr>
      </w:pPr>
      <w:r w:rsidRPr="00774567">
        <w:rPr>
          <w:rFonts w:eastAsia="Times New Roman" w:cs="Times New Roman"/>
        </w:rPr>
        <w:t>Effect on the Land—TWC § 13.246(c)(9), 16 TAC</w:t>
      </w:r>
      <w:r w:rsidR="003E2C17">
        <w:rPr>
          <w:rFonts w:eastAsia="Times New Roman" w:cs="Times New Roman"/>
        </w:rPr>
        <w:t xml:space="preserve"> § </w:t>
      </w:r>
      <w:r w:rsidRPr="00774567">
        <w:rPr>
          <w:rFonts w:eastAsia="Times New Roman" w:cs="Times New Roman"/>
        </w:rPr>
        <w:t>24.227(d)(9)</w:t>
      </w:r>
    </w:p>
    <w:p w14:paraId="2D7A07E1" w14:textId="22F18A71" w:rsidR="00684E4C" w:rsidRPr="00774567" w:rsidRDefault="00684E4C" w:rsidP="00684E4C">
      <w:pPr>
        <w:pStyle w:val="FOFNumbered"/>
        <w:rPr>
          <w:szCs w:val="24"/>
        </w:rPr>
      </w:pPr>
      <w:r w:rsidRPr="00774567">
        <w:rPr>
          <w:szCs w:val="24"/>
        </w:rPr>
        <w:t>The land is being developed as a residential neighborhood.  The utilities being constructed to serve the neighborhood will allow the development to proceed.</w:t>
      </w:r>
    </w:p>
    <w:p w14:paraId="39C9594A" w14:textId="197566DE" w:rsidR="005F5391" w:rsidRPr="00774567" w:rsidRDefault="005F5391" w:rsidP="00822104">
      <w:pPr>
        <w:pStyle w:val="Heading7"/>
        <w:rPr>
          <w:rFonts w:cs="Times New Roman"/>
        </w:rPr>
      </w:pPr>
      <w:r w:rsidRPr="00774567">
        <w:rPr>
          <w:rFonts w:cs="Times New Roman"/>
        </w:rPr>
        <w:t>Informal Disposition</w:t>
      </w:r>
      <w:r w:rsidR="00822104" w:rsidRPr="00774567">
        <w:rPr>
          <w:rFonts w:cs="Times New Roman"/>
        </w:rPr>
        <w:t>.</w:t>
      </w:r>
    </w:p>
    <w:p w14:paraId="7C733576" w14:textId="7C4485FA" w:rsidR="005F5391" w:rsidRDefault="005F5391" w:rsidP="003B13C4">
      <w:pPr>
        <w:pStyle w:val="FOFNumbered"/>
        <w:rPr>
          <w:szCs w:val="24"/>
        </w:rPr>
      </w:pPr>
      <w:r w:rsidRPr="00774567">
        <w:rPr>
          <w:szCs w:val="24"/>
        </w:rPr>
        <w:t>More than 15 days have passed since the completion of the notice provided in this docket.</w:t>
      </w:r>
    </w:p>
    <w:p w14:paraId="6BD4C65F" w14:textId="190FE5A9" w:rsidR="00704C03" w:rsidRPr="00774567" w:rsidRDefault="00704C03" w:rsidP="003B13C4">
      <w:pPr>
        <w:pStyle w:val="FOFNumbered"/>
        <w:rPr>
          <w:szCs w:val="24"/>
        </w:rPr>
      </w:pPr>
      <w:r>
        <w:rPr>
          <w:szCs w:val="24"/>
        </w:rPr>
        <w:t>No person filed a protest or motion to intervene.</w:t>
      </w:r>
    </w:p>
    <w:p w14:paraId="6AD6D7F1" w14:textId="2E2B68BF" w:rsidR="00023FE6" w:rsidRPr="00774567" w:rsidRDefault="00023FE6" w:rsidP="003B13C4">
      <w:pPr>
        <w:pStyle w:val="FOFNumbered"/>
        <w:rPr>
          <w:szCs w:val="24"/>
        </w:rPr>
      </w:pPr>
      <w:r w:rsidRPr="00774567">
        <w:rPr>
          <w:szCs w:val="24"/>
        </w:rPr>
        <w:t>Commission Staff</w:t>
      </w:r>
      <w:r w:rsidR="003E2C17">
        <w:rPr>
          <w:szCs w:val="24"/>
        </w:rPr>
        <w:t xml:space="preserve"> and </w:t>
      </w:r>
      <w:r w:rsidR="00872425" w:rsidRPr="00774567">
        <w:rPr>
          <w:szCs w:val="24"/>
        </w:rPr>
        <w:t>Hallsville</w:t>
      </w:r>
      <w:r w:rsidR="00155A85" w:rsidRPr="00774567">
        <w:rPr>
          <w:szCs w:val="24"/>
        </w:rPr>
        <w:t xml:space="preserve"> </w:t>
      </w:r>
      <w:r w:rsidRPr="00774567">
        <w:rPr>
          <w:szCs w:val="24"/>
        </w:rPr>
        <w:t>are the only parties to this proceeding.</w:t>
      </w:r>
    </w:p>
    <w:p w14:paraId="4F271DEE" w14:textId="77777777" w:rsidR="005F5391" w:rsidRPr="00774567" w:rsidRDefault="00023FE6" w:rsidP="003B13C4">
      <w:pPr>
        <w:pStyle w:val="FOFNumbered"/>
        <w:rPr>
          <w:szCs w:val="24"/>
        </w:rPr>
      </w:pPr>
      <w:r w:rsidRPr="00774567">
        <w:rPr>
          <w:szCs w:val="24"/>
        </w:rPr>
        <w:t>No party requested a hearing and no hearing is necessary</w:t>
      </w:r>
      <w:r w:rsidR="005F5391" w:rsidRPr="00774567">
        <w:rPr>
          <w:szCs w:val="24"/>
        </w:rPr>
        <w:t>.</w:t>
      </w:r>
    </w:p>
    <w:p w14:paraId="2AB40429" w14:textId="77777777" w:rsidR="005F5391" w:rsidRPr="00774567" w:rsidRDefault="005F5391" w:rsidP="003B13C4">
      <w:pPr>
        <w:pStyle w:val="FOFNumbered"/>
        <w:rPr>
          <w:szCs w:val="24"/>
        </w:rPr>
      </w:pPr>
      <w:r w:rsidRPr="00774567">
        <w:rPr>
          <w:szCs w:val="24"/>
        </w:rPr>
        <w:t>Commission Staff recommended approval of the application</w:t>
      </w:r>
      <w:r w:rsidR="001640B0" w:rsidRPr="00774567">
        <w:rPr>
          <w:szCs w:val="24"/>
        </w:rPr>
        <w:t>, as supplemented.</w:t>
      </w:r>
    </w:p>
    <w:p w14:paraId="5710646C" w14:textId="77777777" w:rsidR="005F5391" w:rsidRPr="00774567" w:rsidRDefault="005F5391" w:rsidP="003B13C4">
      <w:pPr>
        <w:pStyle w:val="FOFNumbered"/>
        <w:rPr>
          <w:szCs w:val="24"/>
        </w:rPr>
      </w:pPr>
      <w:r w:rsidRPr="00774567">
        <w:rPr>
          <w:szCs w:val="24"/>
        </w:rPr>
        <w:lastRenderedPageBreak/>
        <w:t>This decision is not adverse to any party</w:t>
      </w:r>
    </w:p>
    <w:p w14:paraId="2AE960AC" w14:textId="77777777" w:rsidR="00EE5DDA" w:rsidRPr="00774567" w:rsidRDefault="00EE5DDA" w:rsidP="00EE5DDA">
      <w:pPr>
        <w:pStyle w:val="Heading1"/>
        <w:rPr>
          <w:rFonts w:cs="Times New Roman"/>
          <w:szCs w:val="24"/>
        </w:rPr>
      </w:pPr>
      <w:r w:rsidRPr="00774567">
        <w:rPr>
          <w:rFonts w:cs="Times New Roman"/>
          <w:szCs w:val="24"/>
        </w:rPr>
        <w:t>Conclusions of Law</w:t>
      </w:r>
    </w:p>
    <w:p w14:paraId="562E6D5E" w14:textId="77777777" w:rsidR="001640B0" w:rsidRPr="00774567" w:rsidRDefault="001640B0" w:rsidP="001640B0">
      <w:pPr>
        <w:pStyle w:val="BodyText"/>
      </w:pPr>
      <w:r w:rsidRPr="00774567">
        <w:t>The Commission makes the following conclusions of law.</w:t>
      </w:r>
    </w:p>
    <w:p w14:paraId="4E26828B" w14:textId="2EA5C1BA" w:rsidR="00EE5DDA" w:rsidRPr="00774567" w:rsidRDefault="00243B63" w:rsidP="00EE5DDA">
      <w:pPr>
        <w:pStyle w:val="COLNumbered"/>
        <w:rPr>
          <w:szCs w:val="24"/>
        </w:rPr>
      </w:pPr>
      <w:r w:rsidRPr="00774567">
        <w:rPr>
          <w:szCs w:val="24"/>
        </w:rPr>
        <w:t xml:space="preserve">The Commission has jurisdiction over the application under </w:t>
      </w:r>
      <w:r w:rsidR="00155A85" w:rsidRPr="00774567">
        <w:rPr>
          <w:szCs w:val="24"/>
        </w:rPr>
        <w:t>T</w:t>
      </w:r>
      <w:r w:rsidRPr="00774567">
        <w:rPr>
          <w:szCs w:val="24"/>
        </w:rPr>
        <w:t>WC §§</w:t>
      </w:r>
      <w:r w:rsidR="00155A85" w:rsidRPr="00774567">
        <w:rPr>
          <w:szCs w:val="24"/>
        </w:rPr>
        <w:t> </w:t>
      </w:r>
      <w:r w:rsidRPr="00774567">
        <w:rPr>
          <w:szCs w:val="24"/>
        </w:rPr>
        <w:t>13.041, 13.241, 13.24</w:t>
      </w:r>
      <w:r w:rsidR="00947548">
        <w:rPr>
          <w:szCs w:val="24"/>
        </w:rPr>
        <w:t>4</w:t>
      </w:r>
      <w:r w:rsidRPr="00774567">
        <w:rPr>
          <w:szCs w:val="24"/>
        </w:rPr>
        <w:t>, and 13.24</w:t>
      </w:r>
      <w:r w:rsidR="00947548">
        <w:rPr>
          <w:szCs w:val="24"/>
        </w:rPr>
        <w:t>6</w:t>
      </w:r>
      <w:r w:rsidRPr="00774567">
        <w:rPr>
          <w:szCs w:val="24"/>
        </w:rPr>
        <w:t>.</w:t>
      </w:r>
    </w:p>
    <w:p w14:paraId="366AEEB4" w14:textId="280ED79B" w:rsidR="00243B63" w:rsidRPr="00774567" w:rsidRDefault="00155A85" w:rsidP="00EE5DDA">
      <w:pPr>
        <w:pStyle w:val="COLNumbered"/>
        <w:rPr>
          <w:szCs w:val="24"/>
        </w:rPr>
      </w:pPr>
      <w:r w:rsidRPr="00774567">
        <w:rPr>
          <w:szCs w:val="24"/>
        </w:rPr>
        <w:t xml:space="preserve">Hallsville </w:t>
      </w:r>
      <w:r w:rsidR="00704C03">
        <w:rPr>
          <w:szCs w:val="24"/>
        </w:rPr>
        <w:t>and West Harrison WSC are</w:t>
      </w:r>
      <w:r w:rsidRPr="00774567">
        <w:rPr>
          <w:szCs w:val="24"/>
        </w:rPr>
        <w:t xml:space="preserve"> retail public utilit</w:t>
      </w:r>
      <w:r w:rsidR="00704C03">
        <w:rPr>
          <w:szCs w:val="24"/>
        </w:rPr>
        <w:t>ies</w:t>
      </w:r>
      <w:r w:rsidRPr="00774567">
        <w:rPr>
          <w:szCs w:val="24"/>
        </w:rPr>
        <w:t xml:space="preserve"> as defined </w:t>
      </w:r>
      <w:r w:rsidR="006B1EE7" w:rsidRPr="00774567">
        <w:rPr>
          <w:szCs w:val="24"/>
        </w:rPr>
        <w:t>TWC § 13.002(19) and 16 Texas Administrative Code (TAC) § 24.3(59).</w:t>
      </w:r>
    </w:p>
    <w:p w14:paraId="3F5451EC" w14:textId="1F1AFC2B" w:rsidR="006B1EE7" w:rsidRPr="00774567" w:rsidRDefault="006B1EE7" w:rsidP="00EE5DDA">
      <w:pPr>
        <w:pStyle w:val="COLNumbered"/>
        <w:rPr>
          <w:szCs w:val="24"/>
        </w:rPr>
      </w:pPr>
      <w:r w:rsidRPr="00774567">
        <w:rPr>
          <w:szCs w:val="24"/>
        </w:rPr>
        <w:t>Notice of the application complies with TWC §§ 13.246</w:t>
      </w:r>
      <w:r w:rsidR="00155A85" w:rsidRPr="00774567">
        <w:rPr>
          <w:szCs w:val="24"/>
        </w:rPr>
        <w:t xml:space="preserve"> an</w:t>
      </w:r>
      <w:r w:rsidRPr="00774567">
        <w:rPr>
          <w:szCs w:val="24"/>
        </w:rPr>
        <w:t>d 16 TAC §</w:t>
      </w:r>
      <w:r w:rsidR="0023091C" w:rsidRPr="00774567">
        <w:rPr>
          <w:szCs w:val="24"/>
        </w:rPr>
        <w:t xml:space="preserve"> </w:t>
      </w:r>
      <w:r w:rsidRPr="00774567">
        <w:rPr>
          <w:szCs w:val="24"/>
        </w:rPr>
        <w:t>24.2</w:t>
      </w:r>
      <w:r w:rsidR="00947548">
        <w:rPr>
          <w:szCs w:val="24"/>
        </w:rPr>
        <w:t>35</w:t>
      </w:r>
      <w:r w:rsidRPr="00774567">
        <w:rPr>
          <w:szCs w:val="24"/>
        </w:rPr>
        <w:t>.</w:t>
      </w:r>
    </w:p>
    <w:p w14:paraId="20D79F1B" w14:textId="77777777" w:rsidR="006B1EE7" w:rsidRPr="00774567" w:rsidRDefault="006B1EE7" w:rsidP="00EE5DDA">
      <w:pPr>
        <w:pStyle w:val="COLNumbered"/>
        <w:rPr>
          <w:szCs w:val="24"/>
        </w:rPr>
      </w:pPr>
      <w:r w:rsidRPr="00774567">
        <w:rPr>
          <w:szCs w:val="24"/>
        </w:rPr>
        <w:t>The Commission processed the application in accordance with the requirements of the Administrative Procedure Act,</w:t>
      </w:r>
      <w:r w:rsidRPr="00774567">
        <w:rPr>
          <w:rStyle w:val="FootnoteReference"/>
          <w:szCs w:val="24"/>
        </w:rPr>
        <w:footnoteReference w:id="1"/>
      </w:r>
      <w:r w:rsidRPr="00774567">
        <w:rPr>
          <w:szCs w:val="24"/>
        </w:rPr>
        <w:t xml:space="preserve"> the TWC, and Commission rules.</w:t>
      </w:r>
    </w:p>
    <w:p w14:paraId="11792076" w14:textId="26467FF4" w:rsidR="00A348A6" w:rsidRPr="00774567" w:rsidRDefault="00A348A6" w:rsidP="00A348A6">
      <w:pPr>
        <w:pStyle w:val="COLNumbered"/>
        <w:rPr>
          <w:szCs w:val="24"/>
        </w:rPr>
      </w:pPr>
      <w:r w:rsidRPr="00774567">
        <w:rPr>
          <w:szCs w:val="24"/>
        </w:rPr>
        <w:t>The amendment</w:t>
      </w:r>
      <w:r w:rsidR="00704C03">
        <w:rPr>
          <w:szCs w:val="24"/>
        </w:rPr>
        <w:t xml:space="preserve">s </w:t>
      </w:r>
      <w:r w:rsidRPr="00774567">
        <w:rPr>
          <w:szCs w:val="24"/>
        </w:rPr>
        <w:t xml:space="preserve">to CCN number 13200 </w:t>
      </w:r>
      <w:r w:rsidR="00704C03">
        <w:rPr>
          <w:szCs w:val="24"/>
        </w:rPr>
        <w:t>and CCN number 12728 are</w:t>
      </w:r>
      <w:r w:rsidRPr="00774567">
        <w:rPr>
          <w:szCs w:val="24"/>
        </w:rPr>
        <w:t xml:space="preserve"> necessary for the service, accommodation, convenience, </w:t>
      </w:r>
      <w:r>
        <w:rPr>
          <w:szCs w:val="24"/>
        </w:rPr>
        <w:t>or</w:t>
      </w:r>
      <w:r w:rsidRPr="00774567">
        <w:rPr>
          <w:szCs w:val="24"/>
        </w:rPr>
        <w:t xml:space="preserve"> safety of the public as required by TWC §</w:t>
      </w:r>
      <w:r w:rsidR="00704C03">
        <w:rPr>
          <w:szCs w:val="24"/>
        </w:rPr>
        <w:t> </w:t>
      </w:r>
      <w:r w:rsidRPr="00774567">
        <w:rPr>
          <w:szCs w:val="24"/>
        </w:rPr>
        <w:t>13.246(b) and 16 TAC § 24.227(c).</w:t>
      </w:r>
    </w:p>
    <w:p w14:paraId="0516E6AF" w14:textId="6D144E54" w:rsidR="00155A85" w:rsidRPr="00774567" w:rsidRDefault="00155A85" w:rsidP="00EE5DDA">
      <w:pPr>
        <w:pStyle w:val="COLNumbered"/>
        <w:rPr>
          <w:szCs w:val="24"/>
        </w:rPr>
      </w:pPr>
      <w:r w:rsidRPr="00774567">
        <w:rPr>
          <w:color w:val="000000"/>
          <w:szCs w:val="24"/>
        </w:rPr>
        <w:t xml:space="preserve">Hallsville </w:t>
      </w:r>
      <w:r w:rsidR="00A348A6">
        <w:rPr>
          <w:color w:val="000000"/>
          <w:szCs w:val="24"/>
        </w:rPr>
        <w:t>has demonstrated adequate</w:t>
      </w:r>
      <w:r w:rsidRPr="00774567">
        <w:rPr>
          <w:color w:val="000000"/>
          <w:szCs w:val="24"/>
        </w:rPr>
        <w:t xml:space="preserve"> financial, managerial, and technical capability to provide continuous and adequate service to the requested service area and its current service area in Harrison County as required by TWC § 13.241(a) and 16 TAC § 24.227.</w:t>
      </w:r>
    </w:p>
    <w:p w14:paraId="0AFF9685" w14:textId="73D60815" w:rsidR="006B1EE7" w:rsidRPr="00774567" w:rsidRDefault="006B1EE7" w:rsidP="00EE5DDA">
      <w:pPr>
        <w:pStyle w:val="COLNumbered"/>
        <w:rPr>
          <w:szCs w:val="24"/>
        </w:rPr>
      </w:pPr>
      <w:r w:rsidRPr="00774567">
        <w:rPr>
          <w:szCs w:val="24"/>
        </w:rPr>
        <w:t xml:space="preserve">Under TWC § 13.257(r) and (s), </w:t>
      </w:r>
      <w:r w:rsidR="00872425" w:rsidRPr="00774567">
        <w:rPr>
          <w:szCs w:val="24"/>
        </w:rPr>
        <w:t>Hallsville</w:t>
      </w:r>
      <w:r w:rsidRPr="00774567">
        <w:rPr>
          <w:szCs w:val="24"/>
        </w:rPr>
        <w:t xml:space="preserve"> and </w:t>
      </w:r>
      <w:r w:rsidR="00155A85" w:rsidRPr="00774567">
        <w:rPr>
          <w:szCs w:val="24"/>
        </w:rPr>
        <w:t xml:space="preserve">West Harrison WSC </w:t>
      </w:r>
      <w:r w:rsidRPr="00774567">
        <w:rPr>
          <w:szCs w:val="24"/>
        </w:rPr>
        <w:t>are each required to record a certified copy of its revised CCN and map, along with a boundary description of its service area, in the real property records of each county in which the service area or a portion of the service area is located, within 31 days of receiving this Notice of Approval.</w:t>
      </w:r>
    </w:p>
    <w:p w14:paraId="0A3E1947" w14:textId="77777777" w:rsidR="006B1EE7" w:rsidRPr="00774567" w:rsidRDefault="006B1EE7" w:rsidP="00EE5DDA">
      <w:pPr>
        <w:pStyle w:val="COLNumbered"/>
        <w:rPr>
          <w:szCs w:val="24"/>
        </w:rPr>
      </w:pPr>
      <w:r w:rsidRPr="00774567">
        <w:rPr>
          <w:szCs w:val="24"/>
        </w:rPr>
        <w:t>The requirements for informal disposition under 16 TAC § 22.35 have been met in this proceeding.</w:t>
      </w:r>
    </w:p>
    <w:p w14:paraId="0B5C6BAC" w14:textId="77777777" w:rsidR="00EE5DDA" w:rsidRPr="00774567" w:rsidRDefault="00EE5DDA" w:rsidP="00EE5DDA">
      <w:pPr>
        <w:pStyle w:val="Heading1"/>
        <w:rPr>
          <w:rFonts w:cs="Times New Roman"/>
          <w:szCs w:val="24"/>
        </w:rPr>
      </w:pPr>
      <w:r w:rsidRPr="00774567">
        <w:rPr>
          <w:rFonts w:cs="Times New Roman"/>
          <w:szCs w:val="24"/>
        </w:rPr>
        <w:t>Ordering Paragraphs</w:t>
      </w:r>
    </w:p>
    <w:p w14:paraId="739B65C5" w14:textId="2A30CD46" w:rsidR="008D1724" w:rsidRPr="00774567" w:rsidRDefault="008D1724" w:rsidP="008D1724">
      <w:pPr>
        <w:pStyle w:val="BodyText"/>
      </w:pPr>
      <w:r w:rsidRPr="00774567">
        <w:t>In accordance with these findings of fact and conclusions of law, the Commission issues the following orders</w:t>
      </w:r>
      <w:r w:rsidR="00704C03">
        <w:t>.</w:t>
      </w:r>
    </w:p>
    <w:p w14:paraId="2B9C30ED" w14:textId="03C2DEA3" w:rsidR="006B1EE7" w:rsidRPr="00774567" w:rsidRDefault="00155A85" w:rsidP="00A035EA">
      <w:pPr>
        <w:pStyle w:val="OrderingParagraph"/>
        <w:rPr>
          <w:szCs w:val="24"/>
        </w:rPr>
      </w:pPr>
      <w:r w:rsidRPr="00774567">
        <w:rPr>
          <w:color w:val="000000"/>
          <w:szCs w:val="24"/>
        </w:rPr>
        <w:lastRenderedPageBreak/>
        <w:t>The Commission amends Hallsville</w:t>
      </w:r>
      <w:r w:rsidR="00704C03">
        <w:rPr>
          <w:color w:val="000000"/>
          <w:szCs w:val="24"/>
        </w:rPr>
        <w:t>’</w:t>
      </w:r>
      <w:r w:rsidRPr="00774567">
        <w:rPr>
          <w:color w:val="000000"/>
          <w:szCs w:val="24"/>
        </w:rPr>
        <w:t>s water CCN number 13200 as described in this Notice of Approval and shown on the attached map</w:t>
      </w:r>
      <w:r w:rsidR="006B1EE7" w:rsidRPr="00774567">
        <w:rPr>
          <w:szCs w:val="24"/>
        </w:rPr>
        <w:t>.</w:t>
      </w:r>
    </w:p>
    <w:p w14:paraId="73ECD474" w14:textId="6B6D46F3" w:rsidR="00155A85" w:rsidRPr="00774567" w:rsidRDefault="00155A85" w:rsidP="00A035EA">
      <w:pPr>
        <w:pStyle w:val="OrderingParagraph"/>
        <w:rPr>
          <w:szCs w:val="24"/>
        </w:rPr>
      </w:pPr>
      <w:r w:rsidRPr="00774567">
        <w:rPr>
          <w:color w:val="000000"/>
          <w:szCs w:val="24"/>
        </w:rPr>
        <w:t>The Commission decertifies the portion of West Harrison WSC</w:t>
      </w:r>
      <w:r w:rsidR="00704C03">
        <w:rPr>
          <w:color w:val="000000"/>
          <w:szCs w:val="24"/>
        </w:rPr>
        <w:t>’</w:t>
      </w:r>
      <w:r w:rsidRPr="00774567">
        <w:rPr>
          <w:color w:val="000000"/>
          <w:szCs w:val="24"/>
        </w:rPr>
        <w:t>s water CCN number 12728 as described in this Notice of Approval and shown on the attached map.</w:t>
      </w:r>
    </w:p>
    <w:p w14:paraId="45F32D99" w14:textId="77777777" w:rsidR="00774567" w:rsidRPr="00774567" w:rsidRDefault="006B1EE7" w:rsidP="00A035EA">
      <w:pPr>
        <w:pStyle w:val="OrderingParagraph"/>
        <w:rPr>
          <w:szCs w:val="24"/>
        </w:rPr>
      </w:pPr>
      <w:r w:rsidRPr="00774567">
        <w:rPr>
          <w:szCs w:val="24"/>
        </w:rPr>
        <w:t xml:space="preserve">The Commission </w:t>
      </w:r>
      <w:r w:rsidR="00155A85" w:rsidRPr="00774567">
        <w:rPr>
          <w:szCs w:val="24"/>
        </w:rPr>
        <w:t>grants the certificates attach</w:t>
      </w:r>
      <w:r w:rsidR="00774567" w:rsidRPr="00774567">
        <w:rPr>
          <w:szCs w:val="24"/>
        </w:rPr>
        <w:t>ed to this Notice of Approval.</w:t>
      </w:r>
    </w:p>
    <w:p w14:paraId="4650F9F3" w14:textId="0F3CFE21" w:rsidR="00350022" w:rsidRPr="00774567" w:rsidRDefault="00872425" w:rsidP="00A035EA">
      <w:pPr>
        <w:pStyle w:val="OrderingParagraph"/>
        <w:rPr>
          <w:szCs w:val="24"/>
        </w:rPr>
      </w:pPr>
      <w:r w:rsidRPr="00774567">
        <w:rPr>
          <w:szCs w:val="24"/>
        </w:rPr>
        <w:t>Hallsville</w:t>
      </w:r>
      <w:r w:rsidR="00350022" w:rsidRPr="00774567">
        <w:rPr>
          <w:szCs w:val="24"/>
        </w:rPr>
        <w:t xml:space="preserve"> must serve every customer and applicant for service within </w:t>
      </w:r>
      <w:r w:rsidR="005F14BF">
        <w:rPr>
          <w:szCs w:val="24"/>
        </w:rPr>
        <w:t xml:space="preserve">the </w:t>
      </w:r>
      <w:r w:rsidR="00774567" w:rsidRPr="00774567">
        <w:rPr>
          <w:szCs w:val="24"/>
        </w:rPr>
        <w:t xml:space="preserve">approved area </w:t>
      </w:r>
      <w:r w:rsidR="005F14BF">
        <w:rPr>
          <w:szCs w:val="24"/>
        </w:rPr>
        <w:t>for</w:t>
      </w:r>
      <w:r w:rsidR="00774567" w:rsidRPr="00774567">
        <w:rPr>
          <w:szCs w:val="24"/>
        </w:rPr>
        <w:t xml:space="preserve"> CCN number 13200 who requests water service and such service must be continuous and adequate. </w:t>
      </w:r>
    </w:p>
    <w:p w14:paraId="2B91CA0D" w14:textId="1AE7A079" w:rsidR="00350022" w:rsidRPr="00774567" w:rsidRDefault="00774567" w:rsidP="00A035EA">
      <w:pPr>
        <w:pStyle w:val="OrderingParagraph"/>
        <w:rPr>
          <w:szCs w:val="24"/>
        </w:rPr>
      </w:pPr>
      <w:r w:rsidRPr="00774567">
        <w:rPr>
          <w:color w:val="000000"/>
          <w:szCs w:val="24"/>
        </w:rPr>
        <w:t xml:space="preserve">Hallsville </w:t>
      </w:r>
      <w:r w:rsidR="00704C03">
        <w:rPr>
          <w:color w:val="000000"/>
          <w:szCs w:val="24"/>
        </w:rPr>
        <w:t xml:space="preserve">and West Harrison WSC </w:t>
      </w:r>
      <w:r w:rsidRPr="00774567">
        <w:rPr>
          <w:color w:val="000000"/>
          <w:szCs w:val="24"/>
        </w:rPr>
        <w:t>must comply with the recording requirements in TWC § 13.257(r) and (s) for the areas in Harrison County affected by this application</w:t>
      </w:r>
      <w:r w:rsidR="00071B9E" w:rsidRPr="00774567">
        <w:rPr>
          <w:szCs w:val="24"/>
        </w:rPr>
        <w:t>.</w:t>
      </w:r>
    </w:p>
    <w:p w14:paraId="13012858" w14:textId="316706D4" w:rsidR="00071B9E" w:rsidRPr="00774567" w:rsidRDefault="00774567" w:rsidP="00A035EA">
      <w:pPr>
        <w:pStyle w:val="OrderingParagraph"/>
        <w:rPr>
          <w:szCs w:val="24"/>
        </w:rPr>
      </w:pPr>
      <w:r w:rsidRPr="00774567">
        <w:rPr>
          <w:color w:val="000000"/>
          <w:szCs w:val="24"/>
        </w:rPr>
        <w:t xml:space="preserve">Hallsville </w:t>
      </w:r>
      <w:r w:rsidR="00704C03">
        <w:rPr>
          <w:color w:val="000000"/>
          <w:szCs w:val="24"/>
        </w:rPr>
        <w:t xml:space="preserve">and West Harrison WSC </w:t>
      </w:r>
      <w:r w:rsidRPr="00774567">
        <w:rPr>
          <w:color w:val="000000"/>
          <w:szCs w:val="24"/>
        </w:rPr>
        <w:t>must file in this docket proof of the recording required in ordering paragraph five no later than 45 days after the date this Notice of Approval is signed</w:t>
      </w:r>
      <w:r w:rsidR="00071B9E" w:rsidRPr="00774567">
        <w:rPr>
          <w:szCs w:val="24"/>
        </w:rPr>
        <w:t>.</w:t>
      </w:r>
    </w:p>
    <w:p w14:paraId="23C51042" w14:textId="31EE01CB" w:rsidR="00774567" w:rsidRPr="00774567" w:rsidRDefault="00774567" w:rsidP="00A035EA">
      <w:pPr>
        <w:pStyle w:val="OrderingParagraph"/>
        <w:rPr>
          <w:szCs w:val="24"/>
        </w:rPr>
      </w:pPr>
      <w:r w:rsidRPr="00774567">
        <w:rPr>
          <w:color w:val="000000"/>
          <w:szCs w:val="24"/>
        </w:rPr>
        <w:t>The Commission denies all other motions and any other requests for general or specific relief that have not been expressly granted</w:t>
      </w:r>
      <w:r w:rsidR="005F14BF">
        <w:rPr>
          <w:color w:val="000000"/>
          <w:szCs w:val="24"/>
        </w:rPr>
        <w:t>.</w:t>
      </w:r>
    </w:p>
    <w:p w14:paraId="2D630A41" w14:textId="4751FB74" w:rsidR="00774567" w:rsidRPr="00774567" w:rsidRDefault="00774567" w:rsidP="005A48FB">
      <w:pPr>
        <w:pStyle w:val="BodyText"/>
        <w:rPr>
          <w:b/>
        </w:rPr>
      </w:pPr>
      <w:bookmarkStart w:id="1" w:name="_GoBack"/>
      <w:bookmarkEnd w:id="1"/>
      <w:r w:rsidRPr="00774567">
        <w:rPr>
          <w:b/>
        </w:rPr>
        <w:t xml:space="preserve">Signed at Austin, Texas the ______ day of </w:t>
      </w:r>
      <w:r w:rsidR="005F14BF">
        <w:rPr>
          <w:b/>
        </w:rPr>
        <w:t>February</w:t>
      </w:r>
      <w:r w:rsidRPr="00774567">
        <w:rPr>
          <w:b/>
        </w:rPr>
        <w:t xml:space="preserve"> 2020.</w:t>
      </w:r>
    </w:p>
    <w:p w14:paraId="4B8D3422" w14:textId="77777777" w:rsidR="00774567" w:rsidRPr="00774567" w:rsidRDefault="00774567" w:rsidP="005A48FB">
      <w:pPr>
        <w:pStyle w:val="BodyText"/>
        <w:spacing w:before="0" w:line="240" w:lineRule="auto"/>
        <w:rPr>
          <w:b/>
        </w:rPr>
      </w:pPr>
    </w:p>
    <w:tbl>
      <w:tblPr>
        <w:tblW w:w="0" w:type="auto"/>
        <w:tblInd w:w="3980" w:type="dxa"/>
        <w:tblCellMar>
          <w:left w:w="0" w:type="dxa"/>
          <w:right w:w="0" w:type="dxa"/>
        </w:tblCellMar>
        <w:tblLook w:val="01E0" w:firstRow="1" w:lastRow="1" w:firstColumn="1" w:lastColumn="1" w:noHBand="0" w:noVBand="0"/>
      </w:tblPr>
      <w:tblGrid>
        <w:gridCol w:w="4921"/>
      </w:tblGrid>
      <w:tr w:rsidR="00774567" w:rsidRPr="00774567" w14:paraId="7725EEB6" w14:textId="77777777" w:rsidTr="002E7412">
        <w:trPr>
          <w:cantSplit/>
        </w:trPr>
        <w:tc>
          <w:tcPr>
            <w:tcW w:w="0" w:type="auto"/>
          </w:tcPr>
          <w:p w14:paraId="0315D200" w14:textId="77777777" w:rsidR="00774567" w:rsidRPr="00774567" w:rsidRDefault="00774567" w:rsidP="002E7412">
            <w:pPr>
              <w:keepNext/>
              <w:rPr>
                <w:rFonts w:eastAsia="SimSun"/>
                <w:b/>
              </w:rPr>
            </w:pPr>
            <w:r w:rsidRPr="00774567">
              <w:rPr>
                <w:rFonts w:eastAsia="SimSun"/>
                <w:b/>
              </w:rPr>
              <w:t>PUBLIC UTILITY COMMISSION OF TEXAS</w:t>
            </w:r>
          </w:p>
        </w:tc>
      </w:tr>
      <w:tr w:rsidR="00774567" w:rsidRPr="00774567" w14:paraId="303F960B" w14:textId="77777777" w:rsidTr="002E7412">
        <w:trPr>
          <w:cantSplit/>
        </w:trPr>
        <w:tc>
          <w:tcPr>
            <w:tcW w:w="0" w:type="auto"/>
            <w:tcBorders>
              <w:bottom w:val="single" w:sz="4" w:space="0" w:color="auto"/>
            </w:tcBorders>
          </w:tcPr>
          <w:p w14:paraId="0543BC7A" w14:textId="77777777" w:rsidR="00774567" w:rsidRPr="00774567" w:rsidRDefault="00774567" w:rsidP="002E7412">
            <w:pPr>
              <w:keepNext/>
              <w:rPr>
                <w:rFonts w:eastAsia="SimSun"/>
              </w:rPr>
            </w:pPr>
          </w:p>
          <w:p w14:paraId="12A23E35" w14:textId="77777777" w:rsidR="00774567" w:rsidRPr="00774567" w:rsidRDefault="00774567" w:rsidP="002E7412">
            <w:pPr>
              <w:keepNext/>
              <w:rPr>
                <w:rFonts w:eastAsia="SimSun"/>
              </w:rPr>
            </w:pPr>
          </w:p>
          <w:p w14:paraId="75393F55" w14:textId="77777777" w:rsidR="00774567" w:rsidRPr="00774567" w:rsidRDefault="00774567" w:rsidP="002E7412">
            <w:pPr>
              <w:keepNext/>
              <w:rPr>
                <w:rFonts w:eastAsia="SimSun"/>
              </w:rPr>
            </w:pPr>
          </w:p>
        </w:tc>
      </w:tr>
      <w:tr w:rsidR="00774567" w:rsidRPr="00774567" w14:paraId="1E1F32BC" w14:textId="77777777" w:rsidTr="002E7412">
        <w:trPr>
          <w:cantSplit/>
        </w:trPr>
        <w:tc>
          <w:tcPr>
            <w:tcW w:w="0" w:type="auto"/>
            <w:tcBorders>
              <w:top w:val="single" w:sz="4" w:space="0" w:color="auto"/>
            </w:tcBorders>
          </w:tcPr>
          <w:p w14:paraId="126BE8B5" w14:textId="77777777" w:rsidR="00774567" w:rsidRPr="00774567" w:rsidRDefault="00774567" w:rsidP="002E7412">
            <w:pPr>
              <w:rPr>
                <w:b/>
              </w:rPr>
            </w:pPr>
            <w:r w:rsidRPr="00774567">
              <w:rPr>
                <w:b/>
              </w:rPr>
              <w:t xml:space="preserve">STEVEN LEARY </w:t>
            </w:r>
          </w:p>
          <w:p w14:paraId="50CB30E2" w14:textId="77777777" w:rsidR="00774567" w:rsidRPr="00774567" w:rsidRDefault="00774567" w:rsidP="002E7412">
            <w:pPr>
              <w:pStyle w:val="FilePath"/>
              <w:spacing w:before="0"/>
              <w:rPr>
                <w:sz w:val="24"/>
                <w:szCs w:val="24"/>
              </w:rPr>
            </w:pPr>
            <w:r w:rsidRPr="00774567">
              <w:rPr>
                <w:b/>
                <w:sz w:val="24"/>
                <w:szCs w:val="24"/>
              </w:rPr>
              <w:t>ADMINISTRATIVE LAW JUDGE</w:t>
            </w:r>
          </w:p>
        </w:tc>
      </w:tr>
    </w:tbl>
    <w:p w14:paraId="38246E29" w14:textId="77777777" w:rsidR="00160DCD" w:rsidRDefault="00160DCD" w:rsidP="00160DCD"/>
    <w:p w14:paraId="4C323D63" w14:textId="07D9A989" w:rsidR="00160DCD" w:rsidRPr="0004096B" w:rsidRDefault="00342263" w:rsidP="0062202F">
      <w:pPr>
        <w:pStyle w:val="EndMatter"/>
        <w:rPr>
          <w:sz w:val="16"/>
          <w:szCs w:val="16"/>
        </w:rPr>
      </w:pPr>
      <w:r w:rsidRPr="0004096B">
        <w:rPr>
          <w:noProof/>
          <w:sz w:val="16"/>
          <w:szCs w:val="16"/>
        </w:rPr>
        <w:fldChar w:fldCharType="begin"/>
      </w:r>
      <w:r w:rsidRPr="0004096B">
        <w:rPr>
          <w:noProof/>
          <w:sz w:val="16"/>
          <w:szCs w:val="16"/>
        </w:rPr>
        <w:instrText xml:space="preserve"> FILENAME  \* Lower \p  \* MERGEFORMAT </w:instrText>
      </w:r>
      <w:r w:rsidRPr="0004096B">
        <w:rPr>
          <w:noProof/>
          <w:sz w:val="16"/>
          <w:szCs w:val="16"/>
        </w:rPr>
        <w:fldChar w:fldCharType="separate"/>
      </w:r>
      <w:r w:rsidR="00774567">
        <w:rPr>
          <w:noProof/>
          <w:sz w:val="16"/>
          <w:szCs w:val="16"/>
        </w:rPr>
        <w:t>q:\cadm\docket management\water\ccn\49xxx\49559 noa.docx</w:t>
      </w:r>
      <w:r w:rsidRPr="0004096B">
        <w:rPr>
          <w:noProof/>
          <w:sz w:val="16"/>
          <w:szCs w:val="16"/>
        </w:rPr>
        <w:fldChar w:fldCharType="end"/>
      </w:r>
    </w:p>
    <w:sectPr w:rsidR="00160DCD" w:rsidRPr="0004096B"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56DBB" w14:textId="77777777" w:rsidR="00116321" w:rsidRDefault="00116321" w:rsidP="00D03394">
      <w:r>
        <w:separator/>
      </w:r>
    </w:p>
  </w:endnote>
  <w:endnote w:type="continuationSeparator" w:id="0">
    <w:p w14:paraId="6ABF51B8" w14:textId="77777777" w:rsidR="00116321" w:rsidRDefault="0011632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9CFAA" w14:textId="77777777" w:rsidR="00116321" w:rsidRDefault="00116321" w:rsidP="00D03394">
      <w:r>
        <w:separator/>
      </w:r>
    </w:p>
  </w:footnote>
  <w:footnote w:type="continuationSeparator" w:id="0">
    <w:p w14:paraId="362365F5" w14:textId="77777777" w:rsidR="00116321" w:rsidRDefault="00116321" w:rsidP="00D03394">
      <w:r>
        <w:continuationSeparator/>
      </w:r>
    </w:p>
  </w:footnote>
  <w:footnote w:id="1">
    <w:p w14:paraId="5CC20729" w14:textId="347446EC" w:rsidR="006B1EE7" w:rsidRDefault="006B1EE7">
      <w:pPr>
        <w:pStyle w:val="FootnoteText"/>
      </w:pPr>
      <w:r>
        <w:rPr>
          <w:rStyle w:val="FootnoteReference"/>
        </w:rPr>
        <w:footnoteRef/>
      </w:r>
      <w:r>
        <w:t xml:space="preserve"> </w:t>
      </w:r>
      <w:r w:rsidR="00155A85">
        <w:t>Tex. Gov’t Code ch. 2001</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8AD8C" w14:textId="401AA39D" w:rsidR="00ED04FC" w:rsidRDefault="00ED04FC" w:rsidP="00E15849">
    <w:pPr>
      <w:pStyle w:val="Header"/>
      <w:tabs>
        <w:tab w:val="clear" w:pos="4680"/>
        <w:tab w:val="center" w:pos="4860"/>
      </w:tabs>
    </w:pPr>
    <w:r>
      <w:t>Docket No. </w:t>
    </w:r>
    <w:r w:rsidR="0031743F">
      <w:t>49559</w:t>
    </w:r>
    <w:r>
      <w:tab/>
    </w:r>
    <w:r w:rsidR="005F5391">
      <w:t>Notice of Approval</w:t>
    </w:r>
    <w:r>
      <w:tab/>
      <w:t xml:space="preserve">Page </w:t>
    </w:r>
    <w:r>
      <w:fldChar w:fldCharType="begin"/>
    </w:r>
    <w:r>
      <w:instrText xml:space="preserve"> PAGE   \* MERGEFORMAT </w:instrText>
    </w:r>
    <w:r>
      <w:fldChar w:fldCharType="separate"/>
    </w:r>
    <w:r w:rsidR="00B02ACE">
      <w:rPr>
        <w:noProof/>
      </w:rPr>
      <w:t>6</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B02ACE">
      <w:rPr>
        <w:noProof/>
      </w:rPr>
      <w:t>6</w:t>
    </w:r>
    <w:r w:rsidR="00342263">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A5010"/>
    <w:multiLevelType w:val="multilevel"/>
    <w:tmpl w:val="8C60A218"/>
    <w:lvl w:ilvl="0">
      <w:start w:val="6"/>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F3D5E"/>
    <w:multiLevelType w:val="multilevel"/>
    <w:tmpl w:val="283843C2"/>
    <w:lvl w:ilvl="0">
      <w:start w:val="1"/>
      <w:numFmt w:val="decimal"/>
      <w:pStyle w:val="FOFNumbered"/>
      <w:lvlText w:val="%1."/>
      <w:lvlJc w:val="left"/>
      <w:pPr>
        <w:tabs>
          <w:tab w:val="num" w:pos="720"/>
        </w:tabs>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4159FB"/>
    <w:multiLevelType w:val="multilevel"/>
    <w:tmpl w:val="972A8DD0"/>
    <w:lvl w:ilvl="0">
      <w:start w:val="27"/>
      <w:numFmt w:val="decimal"/>
      <w:lvlText w:val="%1."/>
      <w:lvlJc w:val="left"/>
      <w:pPr>
        <w:tabs>
          <w:tab w:val="left" w:pos="648"/>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E94124"/>
    <w:multiLevelType w:val="hybridMultilevel"/>
    <w:tmpl w:val="79D67312"/>
    <w:lvl w:ilvl="0" w:tplc="FBD234E4">
      <w:start w:val="1"/>
      <w:numFmt w:val="lowerLetter"/>
      <w:lvlText w:val="(%1)"/>
      <w:lvlJc w:val="left"/>
      <w:pPr>
        <w:ind w:left="1164" w:hanging="364"/>
      </w:pPr>
      <w:rPr>
        <w:rFonts w:hint="default"/>
        <w:spacing w:val="-1"/>
        <w:w w:val="99"/>
      </w:rPr>
    </w:lvl>
    <w:lvl w:ilvl="1" w:tplc="8EE43E0C">
      <w:numFmt w:val="bullet"/>
      <w:lvlText w:val="•"/>
      <w:lvlJc w:val="left"/>
      <w:pPr>
        <w:ind w:left="2009" w:hanging="364"/>
      </w:pPr>
      <w:rPr>
        <w:rFonts w:hint="default"/>
      </w:rPr>
    </w:lvl>
    <w:lvl w:ilvl="2" w:tplc="D658AA5A">
      <w:numFmt w:val="bullet"/>
      <w:lvlText w:val="•"/>
      <w:lvlJc w:val="left"/>
      <w:pPr>
        <w:ind w:left="2859" w:hanging="364"/>
      </w:pPr>
      <w:rPr>
        <w:rFonts w:hint="default"/>
      </w:rPr>
    </w:lvl>
    <w:lvl w:ilvl="3" w:tplc="B9708348">
      <w:numFmt w:val="bullet"/>
      <w:lvlText w:val="•"/>
      <w:lvlJc w:val="left"/>
      <w:pPr>
        <w:ind w:left="3708" w:hanging="364"/>
      </w:pPr>
      <w:rPr>
        <w:rFonts w:hint="default"/>
      </w:rPr>
    </w:lvl>
    <w:lvl w:ilvl="4" w:tplc="CF3CD824">
      <w:numFmt w:val="bullet"/>
      <w:lvlText w:val="•"/>
      <w:lvlJc w:val="left"/>
      <w:pPr>
        <w:ind w:left="4558" w:hanging="364"/>
      </w:pPr>
      <w:rPr>
        <w:rFonts w:hint="default"/>
      </w:rPr>
    </w:lvl>
    <w:lvl w:ilvl="5" w:tplc="8AC42A0A">
      <w:numFmt w:val="bullet"/>
      <w:lvlText w:val="•"/>
      <w:lvlJc w:val="left"/>
      <w:pPr>
        <w:ind w:left="5408" w:hanging="364"/>
      </w:pPr>
      <w:rPr>
        <w:rFonts w:hint="default"/>
      </w:rPr>
    </w:lvl>
    <w:lvl w:ilvl="6" w:tplc="08C01E60">
      <w:numFmt w:val="bullet"/>
      <w:lvlText w:val="•"/>
      <w:lvlJc w:val="left"/>
      <w:pPr>
        <w:ind w:left="6257" w:hanging="364"/>
      </w:pPr>
      <w:rPr>
        <w:rFonts w:hint="default"/>
      </w:rPr>
    </w:lvl>
    <w:lvl w:ilvl="7" w:tplc="8E969980">
      <w:numFmt w:val="bullet"/>
      <w:lvlText w:val="•"/>
      <w:lvlJc w:val="left"/>
      <w:pPr>
        <w:ind w:left="7107" w:hanging="364"/>
      </w:pPr>
      <w:rPr>
        <w:rFonts w:hint="default"/>
      </w:rPr>
    </w:lvl>
    <w:lvl w:ilvl="8" w:tplc="4CC6A2D0">
      <w:numFmt w:val="bullet"/>
      <w:lvlText w:val="•"/>
      <w:lvlJc w:val="left"/>
      <w:pPr>
        <w:ind w:left="7956" w:hanging="364"/>
      </w:pPr>
      <w:rPr>
        <w:rFonts w:hint="default"/>
      </w:rPr>
    </w:lvl>
  </w:abstractNum>
  <w:abstractNum w:abstractNumId="5" w15:restartNumberingAfterBreak="0">
    <w:nsid w:val="2D1F41E1"/>
    <w:multiLevelType w:val="hybridMultilevel"/>
    <w:tmpl w:val="110685D2"/>
    <w:lvl w:ilvl="0" w:tplc="3CE22C4A">
      <w:start w:val="1"/>
      <w:numFmt w:val="decimal"/>
      <w:lvlText w:val="%1."/>
      <w:lvlJc w:val="left"/>
      <w:pPr>
        <w:ind w:left="876" w:hanging="367"/>
        <w:jc w:val="right"/>
      </w:pPr>
      <w:rPr>
        <w:rFonts w:hint="default"/>
        <w:spacing w:val="-1"/>
        <w:w w:val="100"/>
      </w:rPr>
    </w:lvl>
    <w:lvl w:ilvl="1" w:tplc="7FFEC220">
      <w:numFmt w:val="bullet"/>
      <w:lvlText w:val="•"/>
      <w:lvlJc w:val="left"/>
      <w:pPr>
        <w:ind w:left="1760" w:hanging="367"/>
      </w:pPr>
      <w:rPr>
        <w:rFonts w:hint="default"/>
      </w:rPr>
    </w:lvl>
    <w:lvl w:ilvl="2" w:tplc="029EB256">
      <w:numFmt w:val="bullet"/>
      <w:lvlText w:val="•"/>
      <w:lvlJc w:val="left"/>
      <w:pPr>
        <w:ind w:left="2641" w:hanging="367"/>
      </w:pPr>
      <w:rPr>
        <w:rFonts w:hint="default"/>
      </w:rPr>
    </w:lvl>
    <w:lvl w:ilvl="3" w:tplc="FBA487E4">
      <w:numFmt w:val="bullet"/>
      <w:lvlText w:val="•"/>
      <w:lvlJc w:val="left"/>
      <w:pPr>
        <w:ind w:left="3522" w:hanging="367"/>
      </w:pPr>
      <w:rPr>
        <w:rFonts w:hint="default"/>
      </w:rPr>
    </w:lvl>
    <w:lvl w:ilvl="4" w:tplc="CECAC7E8">
      <w:numFmt w:val="bullet"/>
      <w:lvlText w:val="•"/>
      <w:lvlJc w:val="left"/>
      <w:pPr>
        <w:ind w:left="4403" w:hanging="367"/>
      </w:pPr>
      <w:rPr>
        <w:rFonts w:hint="default"/>
      </w:rPr>
    </w:lvl>
    <w:lvl w:ilvl="5" w:tplc="C81C6944">
      <w:numFmt w:val="bullet"/>
      <w:lvlText w:val="•"/>
      <w:lvlJc w:val="left"/>
      <w:pPr>
        <w:ind w:left="5284" w:hanging="367"/>
      </w:pPr>
      <w:rPr>
        <w:rFonts w:hint="default"/>
      </w:rPr>
    </w:lvl>
    <w:lvl w:ilvl="6" w:tplc="C7BC1334">
      <w:numFmt w:val="bullet"/>
      <w:lvlText w:val="•"/>
      <w:lvlJc w:val="left"/>
      <w:pPr>
        <w:ind w:left="6165" w:hanging="367"/>
      </w:pPr>
      <w:rPr>
        <w:rFonts w:hint="default"/>
      </w:rPr>
    </w:lvl>
    <w:lvl w:ilvl="7" w:tplc="F84C1F1C">
      <w:numFmt w:val="bullet"/>
      <w:lvlText w:val="•"/>
      <w:lvlJc w:val="left"/>
      <w:pPr>
        <w:ind w:left="7046" w:hanging="367"/>
      </w:pPr>
      <w:rPr>
        <w:rFonts w:hint="default"/>
      </w:rPr>
    </w:lvl>
    <w:lvl w:ilvl="8" w:tplc="E4C62F62">
      <w:numFmt w:val="bullet"/>
      <w:lvlText w:val="•"/>
      <w:lvlJc w:val="left"/>
      <w:pPr>
        <w:ind w:left="7927" w:hanging="367"/>
      </w:pPr>
      <w:rPr>
        <w:rFonts w:hint="default"/>
      </w:r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28D4CF7"/>
    <w:multiLevelType w:val="multilevel"/>
    <w:tmpl w:val="EFB44FC2"/>
    <w:lvl w:ilvl="0">
      <w:start w:val="17"/>
      <w:numFmt w:val="decimal"/>
      <w:lvlText w:val="%1."/>
      <w:lvlJc w:val="left"/>
      <w:pPr>
        <w:tabs>
          <w:tab w:val="left" w:pos="72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9061B81"/>
    <w:multiLevelType w:val="multilevel"/>
    <w:tmpl w:val="B1DAAAA2"/>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1"/>
  </w:num>
  <w:num w:numId="4">
    <w:abstractNumId w:val="9"/>
  </w:num>
  <w:num w:numId="5">
    <w:abstractNumId w:val="6"/>
  </w:num>
  <w:num w:numId="6">
    <w:abstractNumId w:val="7"/>
  </w:num>
  <w:num w:numId="7">
    <w:abstractNumId w:val="8"/>
  </w:num>
  <w:num w:numId="8">
    <w:abstractNumId w:val="5"/>
  </w:num>
  <w:num w:numId="9">
    <w:abstractNumId w:val="4"/>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660"/>
    <w:rsid w:val="00023FE6"/>
    <w:rsid w:val="0004096B"/>
    <w:rsid w:val="00051177"/>
    <w:rsid w:val="00061658"/>
    <w:rsid w:val="00071B9E"/>
    <w:rsid w:val="000B0F97"/>
    <w:rsid w:val="000E1D65"/>
    <w:rsid w:val="000E5DBE"/>
    <w:rsid w:val="00116321"/>
    <w:rsid w:val="001169CA"/>
    <w:rsid w:val="00153867"/>
    <w:rsid w:val="00155A85"/>
    <w:rsid w:val="00160DCD"/>
    <w:rsid w:val="00163F14"/>
    <w:rsid w:val="001640B0"/>
    <w:rsid w:val="0017446F"/>
    <w:rsid w:val="001A7660"/>
    <w:rsid w:val="001D4F4B"/>
    <w:rsid w:val="001E2B27"/>
    <w:rsid w:val="001E2FBA"/>
    <w:rsid w:val="001E360C"/>
    <w:rsid w:val="002003F5"/>
    <w:rsid w:val="0023091C"/>
    <w:rsid w:val="00243B63"/>
    <w:rsid w:val="00266F9F"/>
    <w:rsid w:val="00312838"/>
    <w:rsid w:val="0031743F"/>
    <w:rsid w:val="00342263"/>
    <w:rsid w:val="00350022"/>
    <w:rsid w:val="003729E5"/>
    <w:rsid w:val="00397DC8"/>
    <w:rsid w:val="003B13C4"/>
    <w:rsid w:val="003B33DB"/>
    <w:rsid w:val="003E2C17"/>
    <w:rsid w:val="00433B5E"/>
    <w:rsid w:val="004515FD"/>
    <w:rsid w:val="004638D3"/>
    <w:rsid w:val="00482B8C"/>
    <w:rsid w:val="004E082A"/>
    <w:rsid w:val="004E5C95"/>
    <w:rsid w:val="0052300C"/>
    <w:rsid w:val="00533DF3"/>
    <w:rsid w:val="00536C29"/>
    <w:rsid w:val="005873C2"/>
    <w:rsid w:val="005A0F7F"/>
    <w:rsid w:val="005C3512"/>
    <w:rsid w:val="005D7DAF"/>
    <w:rsid w:val="005E3281"/>
    <w:rsid w:val="005F14BF"/>
    <w:rsid w:val="005F5391"/>
    <w:rsid w:val="0062202F"/>
    <w:rsid w:val="00625C78"/>
    <w:rsid w:val="00664722"/>
    <w:rsid w:val="00677B5E"/>
    <w:rsid w:val="00684E4C"/>
    <w:rsid w:val="006B1EE7"/>
    <w:rsid w:val="006D358C"/>
    <w:rsid w:val="006E7577"/>
    <w:rsid w:val="00704C03"/>
    <w:rsid w:val="00753347"/>
    <w:rsid w:val="007572FC"/>
    <w:rsid w:val="00774567"/>
    <w:rsid w:val="00776B79"/>
    <w:rsid w:val="007D6E22"/>
    <w:rsid w:val="0080046C"/>
    <w:rsid w:val="00822104"/>
    <w:rsid w:val="008357B5"/>
    <w:rsid w:val="008438D8"/>
    <w:rsid w:val="008718E2"/>
    <w:rsid w:val="00872425"/>
    <w:rsid w:val="008738BF"/>
    <w:rsid w:val="00884D72"/>
    <w:rsid w:val="00885D6A"/>
    <w:rsid w:val="00895BF0"/>
    <w:rsid w:val="008D1724"/>
    <w:rsid w:val="00904740"/>
    <w:rsid w:val="00947548"/>
    <w:rsid w:val="009727E0"/>
    <w:rsid w:val="009A1047"/>
    <w:rsid w:val="009C1919"/>
    <w:rsid w:val="00A035EA"/>
    <w:rsid w:val="00A22166"/>
    <w:rsid w:val="00A27C5D"/>
    <w:rsid w:val="00A348A6"/>
    <w:rsid w:val="00A40798"/>
    <w:rsid w:val="00A46EB5"/>
    <w:rsid w:val="00A722E6"/>
    <w:rsid w:val="00A726D2"/>
    <w:rsid w:val="00A90C12"/>
    <w:rsid w:val="00A911B0"/>
    <w:rsid w:val="00AB0733"/>
    <w:rsid w:val="00B02ACE"/>
    <w:rsid w:val="00B22348"/>
    <w:rsid w:val="00B71CA8"/>
    <w:rsid w:val="00C32479"/>
    <w:rsid w:val="00C51CDD"/>
    <w:rsid w:val="00C51D9F"/>
    <w:rsid w:val="00C54659"/>
    <w:rsid w:val="00C94803"/>
    <w:rsid w:val="00CB4BD8"/>
    <w:rsid w:val="00CD5C1B"/>
    <w:rsid w:val="00D03394"/>
    <w:rsid w:val="00D1503F"/>
    <w:rsid w:val="00D219C0"/>
    <w:rsid w:val="00D451DC"/>
    <w:rsid w:val="00D706B4"/>
    <w:rsid w:val="00D96499"/>
    <w:rsid w:val="00DC3E65"/>
    <w:rsid w:val="00DF1D4A"/>
    <w:rsid w:val="00E0130C"/>
    <w:rsid w:val="00E15849"/>
    <w:rsid w:val="00E30602"/>
    <w:rsid w:val="00EB3FB6"/>
    <w:rsid w:val="00ED04FC"/>
    <w:rsid w:val="00EE5DDA"/>
    <w:rsid w:val="00F94F9C"/>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875B1D7"/>
  <w15:chartTrackingRefBased/>
  <w15:docId w15:val="{5FD22B12-C54A-4F26-9608-E1E3EB65A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1"/>
    <w:qFormat/>
    <w:rsid w:val="005F5391"/>
    <w:pPr>
      <w:widowControl w:val="0"/>
      <w:autoSpaceDE w:val="0"/>
      <w:autoSpaceDN w:val="0"/>
      <w:ind w:left="504" w:hanging="372"/>
      <w:jc w:val="both"/>
    </w:pPr>
    <w:rPr>
      <w:rFonts w:eastAsia="Times New Roman"/>
      <w:sz w:val="22"/>
      <w:szCs w:val="22"/>
    </w:rPr>
  </w:style>
  <w:style w:type="paragraph" w:customStyle="1" w:styleId="FilePath">
    <w:name w:val="File Path"/>
    <w:basedOn w:val="Normal"/>
    <w:link w:val="FilePathChar"/>
    <w:qFormat/>
    <w:rsid w:val="00774567"/>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774567"/>
    <w:rPr>
      <w:rFonts w:eastAsia="Times New Roman"/>
      <w:sz w:val="16"/>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C68A5-817E-4427-9FBD-393D5B51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285</TotalTime>
  <Pages>7</Pages>
  <Words>1724</Words>
  <Characters>9830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Leary, Steven</cp:lastModifiedBy>
  <cp:revision>12</cp:revision>
  <cp:lastPrinted>2020-02-14T19:10:00Z</cp:lastPrinted>
  <dcterms:created xsi:type="dcterms:W3CDTF">2020-01-27T17:22:00Z</dcterms:created>
  <dcterms:modified xsi:type="dcterms:W3CDTF">2020-02-14T19:14:00Z</dcterms:modified>
</cp:coreProperties>
</file>